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CD44" w14:textId="77777777" w:rsidR="00B767D6" w:rsidRPr="00A950C0" w:rsidRDefault="00B767D6" w:rsidP="00A950C0">
      <w:pPr>
        <w:spacing w:after="0" w:line="240" w:lineRule="auto"/>
        <w:ind w:left="2160" w:right="2160" w:firstLine="0"/>
        <w:contextualSpacing/>
        <w:jc w:val="center"/>
        <w:rPr>
          <w:b/>
          <w:color w:val="000000" w:themeColor="text1"/>
        </w:rPr>
      </w:pPr>
      <w:r w:rsidRPr="00A950C0">
        <w:rPr>
          <w:b/>
          <w:color w:val="000000" w:themeColor="text1"/>
        </w:rPr>
        <w:t xml:space="preserve">LOCAL LAW </w:t>
      </w:r>
      <w:proofErr w:type="gramStart"/>
      <w:r w:rsidRPr="00A950C0">
        <w:rPr>
          <w:b/>
          <w:color w:val="000000" w:themeColor="text1"/>
        </w:rPr>
        <w:t>NO. _</w:t>
      </w:r>
      <w:proofErr w:type="gramEnd"/>
      <w:r w:rsidRPr="00A950C0">
        <w:rPr>
          <w:b/>
          <w:color w:val="000000" w:themeColor="text1"/>
        </w:rPr>
        <w:t>______, 2026</w:t>
      </w:r>
    </w:p>
    <w:p w14:paraId="14556006" w14:textId="2F61651A" w:rsidR="007F1609" w:rsidRPr="00A950C0" w:rsidRDefault="00B767D6" w:rsidP="00A950C0">
      <w:pPr>
        <w:spacing w:after="0" w:line="240" w:lineRule="auto"/>
        <w:ind w:left="2160" w:right="2160" w:firstLine="0"/>
        <w:contextualSpacing/>
        <w:jc w:val="center"/>
        <w:rPr>
          <w:color w:val="000000" w:themeColor="text1"/>
        </w:rPr>
      </w:pPr>
      <w:r w:rsidRPr="00A950C0">
        <w:rPr>
          <w:b/>
          <w:color w:val="000000" w:themeColor="text1"/>
        </w:rPr>
        <w:t xml:space="preserve">OF THE </w:t>
      </w:r>
      <w:r w:rsidR="00D76891" w:rsidRPr="00A950C0">
        <w:rPr>
          <w:b/>
          <w:color w:val="000000" w:themeColor="text1"/>
        </w:rPr>
        <w:t>VILLAGE</w:t>
      </w:r>
      <w:r w:rsidR="007B6488" w:rsidRPr="00A950C0">
        <w:rPr>
          <w:b/>
          <w:color w:val="000000" w:themeColor="text1"/>
        </w:rPr>
        <w:t xml:space="preserve"> </w:t>
      </w:r>
      <w:r w:rsidR="00D76891" w:rsidRPr="00A950C0">
        <w:rPr>
          <w:b/>
          <w:color w:val="000000" w:themeColor="text1"/>
        </w:rPr>
        <w:t xml:space="preserve">OF NYACK </w:t>
      </w:r>
    </w:p>
    <w:p w14:paraId="2A516FFE" w14:textId="7A92F50B" w:rsidR="007F1609" w:rsidRPr="00A950C0" w:rsidRDefault="007F1609" w:rsidP="00A950C0">
      <w:pPr>
        <w:spacing w:after="0" w:line="240" w:lineRule="auto"/>
        <w:ind w:left="2160" w:right="2160" w:firstLine="0"/>
        <w:contextualSpacing/>
        <w:jc w:val="center"/>
        <w:rPr>
          <w:color w:val="000000" w:themeColor="text1"/>
        </w:rPr>
      </w:pPr>
    </w:p>
    <w:p w14:paraId="19CAD991" w14:textId="73FDDA24" w:rsidR="00084ECE" w:rsidRDefault="001542AA">
      <w:pPr>
        <w:spacing w:after="0" w:line="240" w:lineRule="auto"/>
        <w:ind w:left="2160" w:right="2160" w:firstLine="0"/>
        <w:contextualSpacing/>
        <w:jc w:val="center"/>
        <w:rPr>
          <w:b/>
          <w:color w:val="000000" w:themeColor="text1"/>
        </w:rPr>
      </w:pPr>
      <w:r w:rsidRPr="00A950C0">
        <w:rPr>
          <w:b/>
          <w:color w:val="000000" w:themeColor="text1"/>
        </w:rPr>
        <w:t>A LOCAL LAW</w:t>
      </w:r>
      <w:r w:rsidR="003E53BE" w:rsidRPr="003E53BE">
        <w:rPr>
          <w:b/>
          <w:color w:val="000000" w:themeColor="text1"/>
        </w:rPr>
        <w:t xml:space="preserve"> </w:t>
      </w:r>
      <w:r w:rsidR="003E53BE" w:rsidRPr="00011D23">
        <w:rPr>
          <w:b/>
          <w:color w:val="000000" w:themeColor="text1"/>
        </w:rPr>
        <w:t xml:space="preserve">AMENDING CHAPTER 360 (ZONING) OF THE CODE OF THE VILLAGE OF NYACK, </w:t>
      </w:r>
      <w:r w:rsidR="00C452D7">
        <w:rPr>
          <w:b/>
          <w:color w:val="000000" w:themeColor="text1"/>
        </w:rPr>
        <w:t>IMPOS</w:t>
      </w:r>
      <w:r w:rsidR="004C7635">
        <w:rPr>
          <w:b/>
          <w:color w:val="000000" w:themeColor="text1"/>
        </w:rPr>
        <w:t>ING</w:t>
      </w:r>
      <w:r w:rsidRPr="00A950C0">
        <w:rPr>
          <w:b/>
          <w:color w:val="000000" w:themeColor="text1"/>
        </w:rPr>
        <w:t xml:space="preserve"> </w:t>
      </w:r>
      <w:r w:rsidR="00C452D7">
        <w:rPr>
          <w:b/>
          <w:color w:val="000000" w:themeColor="text1"/>
        </w:rPr>
        <w:t>AND ESTABLISH</w:t>
      </w:r>
      <w:r w:rsidR="004C7635">
        <w:rPr>
          <w:b/>
          <w:color w:val="000000" w:themeColor="text1"/>
        </w:rPr>
        <w:t>ING</w:t>
      </w:r>
      <w:r w:rsidR="00C452D7">
        <w:rPr>
          <w:b/>
          <w:color w:val="000000" w:themeColor="text1"/>
        </w:rPr>
        <w:t xml:space="preserve"> </w:t>
      </w:r>
      <w:r w:rsidRPr="00A950C0">
        <w:rPr>
          <w:b/>
          <w:color w:val="000000" w:themeColor="text1"/>
        </w:rPr>
        <w:t xml:space="preserve">A </w:t>
      </w:r>
      <w:r w:rsidR="00C452D7">
        <w:rPr>
          <w:b/>
          <w:color w:val="000000" w:themeColor="text1"/>
        </w:rPr>
        <w:t xml:space="preserve">TEMPORARY </w:t>
      </w:r>
      <w:r w:rsidRPr="00A950C0">
        <w:rPr>
          <w:b/>
          <w:color w:val="000000" w:themeColor="text1"/>
        </w:rPr>
        <w:t>MORATORIUM</w:t>
      </w:r>
      <w:r w:rsidR="00BE5019">
        <w:rPr>
          <w:b/>
          <w:color w:val="000000" w:themeColor="text1"/>
        </w:rPr>
        <w:t>,</w:t>
      </w:r>
      <w:r w:rsidRPr="00A950C0">
        <w:rPr>
          <w:b/>
          <w:color w:val="000000" w:themeColor="text1"/>
        </w:rPr>
        <w:t xml:space="preserve"> </w:t>
      </w:r>
      <w:r w:rsidR="004C7635" w:rsidRPr="003E7103">
        <w:rPr>
          <w:b/>
          <w:bCs/>
        </w:rPr>
        <w:t>SO AS TO SUSPEND LAND USE BOARD APPROVALS</w:t>
      </w:r>
      <w:r w:rsidR="004C7635">
        <w:rPr>
          <w:b/>
          <w:bCs/>
        </w:rPr>
        <w:t>,</w:t>
      </w:r>
      <w:r w:rsidR="004C7635" w:rsidRPr="003E7103">
        <w:rPr>
          <w:b/>
          <w:bCs/>
        </w:rPr>
        <w:t xml:space="preserve"> ISSUANCE OF BUILDING PERMITS </w:t>
      </w:r>
      <w:r w:rsidR="004C7635">
        <w:rPr>
          <w:b/>
          <w:bCs/>
        </w:rPr>
        <w:t>AND</w:t>
      </w:r>
      <w:r w:rsidR="004C7635" w:rsidRPr="003E7103">
        <w:rPr>
          <w:b/>
          <w:bCs/>
        </w:rPr>
        <w:t xml:space="preserve"> </w:t>
      </w:r>
      <w:r w:rsidR="004C7635">
        <w:rPr>
          <w:b/>
          <w:bCs/>
        </w:rPr>
        <w:t xml:space="preserve">THE </w:t>
      </w:r>
      <w:r w:rsidR="004C7635" w:rsidRPr="003E7103">
        <w:rPr>
          <w:b/>
          <w:bCs/>
        </w:rPr>
        <w:t xml:space="preserve">PROCESSING </w:t>
      </w:r>
      <w:r w:rsidR="004C7635">
        <w:rPr>
          <w:b/>
          <w:bCs/>
        </w:rPr>
        <w:t xml:space="preserve">OF </w:t>
      </w:r>
      <w:r w:rsidR="004C7635" w:rsidRPr="003E7103">
        <w:rPr>
          <w:b/>
          <w:bCs/>
        </w:rPr>
        <w:t>SAME</w:t>
      </w:r>
      <w:r w:rsidR="00283C11">
        <w:rPr>
          <w:b/>
          <w:color w:val="000000" w:themeColor="text1"/>
        </w:rPr>
        <w:t>, WITHIN THE ROUTE 59 CORRIDOR</w:t>
      </w:r>
    </w:p>
    <w:p w14:paraId="6C42A628" w14:textId="41FEFFC4" w:rsidR="00084ECE" w:rsidRPr="00A950C0" w:rsidRDefault="00084ECE" w:rsidP="00A950C0">
      <w:pPr>
        <w:spacing w:after="0" w:line="240" w:lineRule="auto"/>
        <w:ind w:left="2160" w:right="2160" w:firstLine="0"/>
        <w:contextualSpacing/>
        <w:jc w:val="center"/>
        <w:rPr>
          <w:color w:val="000000" w:themeColor="text1"/>
        </w:rPr>
      </w:pPr>
      <w:r w:rsidRPr="00A950C0">
        <w:rPr>
          <w:b/>
          <w:color w:val="EE0000"/>
        </w:rPr>
        <w:t>(10/</w:t>
      </w:r>
      <w:r w:rsidR="00B3434F">
        <w:rPr>
          <w:b/>
          <w:color w:val="EE0000"/>
        </w:rPr>
        <w:t>2</w:t>
      </w:r>
      <w:r w:rsidR="005A2444">
        <w:rPr>
          <w:b/>
          <w:color w:val="EE0000"/>
        </w:rPr>
        <w:t>3</w:t>
      </w:r>
      <w:r w:rsidRPr="00A950C0">
        <w:rPr>
          <w:b/>
          <w:color w:val="EE0000"/>
        </w:rPr>
        <w:t>/2026 DRAFT)</w:t>
      </w:r>
    </w:p>
    <w:p w14:paraId="66BEB240" w14:textId="5B8A697B" w:rsidR="007F1609" w:rsidRPr="00A950C0" w:rsidRDefault="007F1609" w:rsidP="00820EFE">
      <w:pPr>
        <w:spacing w:after="0" w:line="240" w:lineRule="auto"/>
        <w:contextualSpacing/>
        <w:rPr>
          <w:color w:val="000000" w:themeColor="text1"/>
        </w:rPr>
      </w:pPr>
    </w:p>
    <w:p w14:paraId="3CC93E9B" w14:textId="40F32A34" w:rsidR="007F1609" w:rsidRPr="00A950C0" w:rsidRDefault="001542AA" w:rsidP="00A950C0">
      <w:pPr>
        <w:spacing w:after="0" w:line="240" w:lineRule="auto"/>
        <w:ind w:left="-5"/>
        <w:contextualSpacing/>
        <w:jc w:val="left"/>
        <w:rPr>
          <w:color w:val="000000" w:themeColor="text1"/>
        </w:rPr>
      </w:pPr>
      <w:r w:rsidRPr="00A950C0">
        <w:rPr>
          <w:color w:val="000000" w:themeColor="text1"/>
        </w:rPr>
        <w:t xml:space="preserve">Be it enacted by the </w:t>
      </w:r>
      <w:r w:rsidR="00D76891" w:rsidRPr="00A950C0">
        <w:rPr>
          <w:color w:val="000000" w:themeColor="text1"/>
        </w:rPr>
        <w:t xml:space="preserve">Board of Trustees of the Village of Nyack as follows: </w:t>
      </w:r>
    </w:p>
    <w:p w14:paraId="0F7395BB" w14:textId="77777777" w:rsidR="007F1609" w:rsidRPr="00A950C0" w:rsidRDefault="001542AA" w:rsidP="00A950C0">
      <w:pPr>
        <w:spacing w:after="0" w:line="240" w:lineRule="auto"/>
        <w:ind w:left="0" w:firstLine="0"/>
        <w:contextualSpacing/>
        <w:jc w:val="left"/>
        <w:rPr>
          <w:color w:val="000000" w:themeColor="text1"/>
        </w:rPr>
      </w:pPr>
      <w:r w:rsidRPr="00A950C0">
        <w:rPr>
          <w:color w:val="000000" w:themeColor="text1"/>
        </w:rPr>
        <w:t xml:space="preserve"> </w:t>
      </w:r>
    </w:p>
    <w:p w14:paraId="6043DD1B" w14:textId="204E7267" w:rsidR="007F1609" w:rsidRPr="00A950C0" w:rsidRDefault="001542AA" w:rsidP="00A950C0">
      <w:pPr>
        <w:pStyle w:val="Heading1"/>
        <w:tabs>
          <w:tab w:val="center" w:pos="2427"/>
        </w:tabs>
        <w:spacing w:after="0" w:line="240" w:lineRule="auto"/>
        <w:ind w:left="-15" w:firstLine="0"/>
        <w:contextualSpacing/>
        <w:rPr>
          <w:color w:val="000000" w:themeColor="text1"/>
        </w:rPr>
      </w:pPr>
      <w:r w:rsidRPr="00A950C0">
        <w:rPr>
          <w:color w:val="000000" w:themeColor="text1"/>
        </w:rPr>
        <w:t>Section 1</w:t>
      </w:r>
      <w:r w:rsidR="00263BEE" w:rsidRPr="00330518">
        <w:rPr>
          <w:color w:val="000000" w:themeColor="text1"/>
        </w:rPr>
        <w:t xml:space="preserve"> </w:t>
      </w:r>
      <w:r w:rsidR="00263BEE" w:rsidRPr="00330518">
        <w:rPr>
          <w:bCs/>
          <w:color w:val="000000" w:themeColor="text1"/>
        </w:rPr>
        <w:t xml:space="preserve">- Legislative Authority, Purpose and </w:t>
      </w:r>
      <w:r w:rsidR="00263BEE" w:rsidRPr="00330518">
        <w:rPr>
          <w:color w:val="000000" w:themeColor="text1"/>
        </w:rPr>
        <w:t>Intent:</w:t>
      </w:r>
    </w:p>
    <w:p w14:paraId="79C18181" w14:textId="77777777" w:rsidR="002A0011" w:rsidRDefault="002A0011" w:rsidP="00A950C0">
      <w:pPr>
        <w:spacing w:after="0" w:line="240" w:lineRule="auto"/>
        <w:ind w:left="-5"/>
        <w:contextualSpacing/>
        <w:jc w:val="left"/>
        <w:rPr>
          <w:color w:val="000000" w:themeColor="text1"/>
        </w:rPr>
      </w:pPr>
    </w:p>
    <w:p w14:paraId="06987262" w14:textId="7C879DE6" w:rsidR="007F1609" w:rsidRPr="00A950C0" w:rsidRDefault="0086037C" w:rsidP="00A950C0">
      <w:pPr>
        <w:spacing w:after="0" w:line="240" w:lineRule="auto"/>
        <w:ind w:left="-5"/>
        <w:contextualSpacing/>
        <w:jc w:val="left"/>
        <w:rPr>
          <w:color w:val="000000" w:themeColor="text1"/>
        </w:rPr>
      </w:pPr>
      <w:r w:rsidRPr="00330518">
        <w:rPr>
          <w:color w:val="000000" w:themeColor="text1"/>
        </w:rPr>
        <w:t>This Local Law is adopted pursuant to New York State (“NYS”) Municipal Home Rule Law (“MHRL”) §10; and in accordance with the procedures prescribed in MHRL §20, and NYS Village Law</w:t>
      </w:r>
      <w:r w:rsidR="007031AE" w:rsidRPr="00330518">
        <w:rPr>
          <w:color w:val="000000" w:themeColor="text1"/>
        </w:rPr>
        <w:t xml:space="preserve"> </w:t>
      </w:r>
      <w:r w:rsidR="007031AE" w:rsidRPr="00330518">
        <w:rPr>
          <w:color w:val="000000" w:themeColor="text1"/>
          <w:kern w:val="24"/>
        </w:rPr>
        <w:t>§4-412(1)(a), §7-700, §7-704,</w:t>
      </w:r>
      <w:r w:rsidRPr="00330518">
        <w:rPr>
          <w:color w:val="000000" w:themeColor="text1"/>
        </w:rPr>
        <w:t xml:space="preserve"> §7-706</w:t>
      </w:r>
      <w:r w:rsidR="00A10CE2" w:rsidRPr="00330518">
        <w:rPr>
          <w:color w:val="000000" w:themeColor="text1"/>
        </w:rPr>
        <w:t xml:space="preserve">, </w:t>
      </w:r>
      <w:r w:rsidR="00A10CE2" w:rsidRPr="00330518">
        <w:rPr>
          <w:color w:val="000000" w:themeColor="text1"/>
          <w:kern w:val="24"/>
        </w:rPr>
        <w:t>§7-708</w:t>
      </w:r>
      <w:r w:rsidRPr="00330518">
        <w:rPr>
          <w:color w:val="000000" w:themeColor="text1"/>
        </w:rPr>
        <w:t xml:space="preserve"> and §21-2100. </w:t>
      </w:r>
      <w:r w:rsidR="001542AA" w:rsidRPr="00A950C0">
        <w:rPr>
          <w:color w:val="000000" w:themeColor="text1"/>
        </w:rPr>
        <w:t xml:space="preserve">The </w:t>
      </w:r>
      <w:r w:rsidR="00CB2A63" w:rsidRPr="00330518">
        <w:rPr>
          <w:color w:val="000000" w:themeColor="text1"/>
        </w:rPr>
        <w:t xml:space="preserve">Board of Trustees (“Village Board”) of the </w:t>
      </w:r>
      <w:r w:rsidR="00D76891" w:rsidRPr="00A950C0">
        <w:rPr>
          <w:color w:val="000000" w:themeColor="text1"/>
        </w:rPr>
        <w:t xml:space="preserve">Village of Nyack </w:t>
      </w:r>
      <w:r w:rsidR="00CB2A63" w:rsidRPr="00330518">
        <w:rPr>
          <w:color w:val="000000" w:themeColor="text1"/>
        </w:rPr>
        <w:t xml:space="preserve">(“Village”) </w:t>
      </w:r>
      <w:r w:rsidR="00262C9F" w:rsidRPr="00A950C0">
        <w:rPr>
          <w:color w:val="000000" w:themeColor="text1"/>
        </w:rPr>
        <w:t>is undertaking a comprehensive planning</w:t>
      </w:r>
      <w:r w:rsidR="001C0A46" w:rsidRPr="00A950C0">
        <w:rPr>
          <w:color w:val="000000" w:themeColor="text1"/>
        </w:rPr>
        <w:t xml:space="preserve"> </w:t>
      </w:r>
      <w:r w:rsidR="00262C9F" w:rsidRPr="00A950C0">
        <w:rPr>
          <w:color w:val="000000" w:themeColor="text1"/>
        </w:rPr>
        <w:t xml:space="preserve">and zoning study of the Route 59 </w:t>
      </w:r>
      <w:r w:rsidR="006508B2" w:rsidRPr="00330518">
        <w:rPr>
          <w:color w:val="000000" w:themeColor="text1"/>
        </w:rPr>
        <w:t>c</w:t>
      </w:r>
      <w:r w:rsidR="00262C9F" w:rsidRPr="00A950C0">
        <w:rPr>
          <w:color w:val="000000" w:themeColor="text1"/>
        </w:rPr>
        <w:t>orridor that may substantially alter permitted uses, density, dimensional standards, site design, streetscape requirements and redevelopment opportuniti</w:t>
      </w:r>
      <w:r w:rsidR="001C0A46" w:rsidRPr="00A950C0">
        <w:rPr>
          <w:color w:val="000000" w:themeColor="text1"/>
        </w:rPr>
        <w:t>es. Development under existing regulations</w:t>
      </w:r>
      <w:r w:rsidR="006508B2" w:rsidRPr="00330518">
        <w:rPr>
          <w:color w:val="000000" w:themeColor="text1"/>
        </w:rPr>
        <w:t>,</w:t>
      </w:r>
      <w:r w:rsidR="001C0A46" w:rsidRPr="00A950C0">
        <w:rPr>
          <w:color w:val="000000" w:themeColor="text1"/>
        </w:rPr>
        <w:t xml:space="preserve"> during this limited planning period</w:t>
      </w:r>
      <w:r w:rsidR="006508B2" w:rsidRPr="00330518">
        <w:rPr>
          <w:color w:val="000000" w:themeColor="text1"/>
        </w:rPr>
        <w:t>,</w:t>
      </w:r>
      <w:r w:rsidR="001C0A46" w:rsidRPr="00A950C0">
        <w:rPr>
          <w:color w:val="000000" w:themeColor="text1"/>
        </w:rPr>
        <w:t xml:space="preserve"> could result in improvements or land use patterns inconsistent with the emerging comprehensive framework</w:t>
      </w:r>
      <w:r w:rsidR="006508B2" w:rsidRPr="00330518">
        <w:rPr>
          <w:color w:val="000000" w:themeColor="text1"/>
        </w:rPr>
        <w:t>,</w:t>
      </w:r>
      <w:r w:rsidR="001C0A46" w:rsidRPr="00A950C0">
        <w:rPr>
          <w:color w:val="000000" w:themeColor="text1"/>
        </w:rPr>
        <w:t xml:space="preserve"> and could impair opportunities for coordinated redevelopment, assembly of parcels into a larger space for redevelopment, infrastructure improvements </w:t>
      </w:r>
      <w:r w:rsidR="00ED0B3F" w:rsidRPr="00A950C0">
        <w:rPr>
          <w:color w:val="000000" w:themeColor="text1"/>
        </w:rPr>
        <w:t xml:space="preserve">and implementation of a resultant plan. </w:t>
      </w:r>
      <w:r w:rsidR="001542AA" w:rsidRPr="00A950C0">
        <w:rPr>
          <w:color w:val="000000" w:themeColor="text1"/>
        </w:rPr>
        <w:t>As such</w:t>
      </w:r>
      <w:r w:rsidR="006508B2" w:rsidRPr="00330518">
        <w:rPr>
          <w:color w:val="000000" w:themeColor="text1"/>
        </w:rPr>
        <w:t>,</w:t>
      </w:r>
      <w:r w:rsidR="001542AA" w:rsidRPr="00A950C0">
        <w:rPr>
          <w:color w:val="000000" w:themeColor="text1"/>
        </w:rPr>
        <w:t xml:space="preserve"> the </w:t>
      </w:r>
      <w:r w:rsidR="007B6488" w:rsidRPr="00A950C0">
        <w:rPr>
          <w:color w:val="000000" w:themeColor="text1"/>
        </w:rPr>
        <w:t xml:space="preserve">Village </w:t>
      </w:r>
      <w:r w:rsidR="001542AA" w:rsidRPr="00A950C0">
        <w:rPr>
          <w:color w:val="000000" w:themeColor="text1"/>
        </w:rPr>
        <w:t xml:space="preserve">Board recognizes the need to review and amend the </w:t>
      </w:r>
      <w:r w:rsidR="007B6488" w:rsidRPr="00A950C0">
        <w:rPr>
          <w:color w:val="000000" w:themeColor="text1"/>
        </w:rPr>
        <w:t>Village’</w:t>
      </w:r>
      <w:r w:rsidR="00ED0B3F" w:rsidRPr="00A950C0">
        <w:rPr>
          <w:color w:val="000000" w:themeColor="text1"/>
        </w:rPr>
        <w:t xml:space="preserve">s </w:t>
      </w:r>
      <w:r w:rsidR="001542AA" w:rsidRPr="00A950C0">
        <w:rPr>
          <w:color w:val="000000" w:themeColor="text1"/>
        </w:rPr>
        <w:t>Comprehensive Plan</w:t>
      </w:r>
      <w:r w:rsidR="006508B2" w:rsidRPr="00330518">
        <w:rPr>
          <w:color w:val="000000" w:themeColor="text1"/>
        </w:rPr>
        <w:t>,</w:t>
      </w:r>
      <w:r w:rsidR="001542AA" w:rsidRPr="00A950C0">
        <w:rPr>
          <w:color w:val="000000" w:themeColor="text1"/>
        </w:rPr>
        <w:t xml:space="preserve"> and </w:t>
      </w:r>
      <w:r w:rsidR="006508B2" w:rsidRPr="00330518">
        <w:rPr>
          <w:color w:val="000000" w:themeColor="text1"/>
        </w:rPr>
        <w:t xml:space="preserve">to </w:t>
      </w:r>
      <w:r w:rsidR="001542AA" w:rsidRPr="00A950C0">
        <w:rPr>
          <w:color w:val="000000" w:themeColor="text1"/>
        </w:rPr>
        <w:t>conform its zoning regulations to th</w:t>
      </w:r>
      <w:r w:rsidR="007B6488" w:rsidRPr="00A950C0">
        <w:rPr>
          <w:color w:val="000000" w:themeColor="text1"/>
        </w:rPr>
        <w:t>e</w:t>
      </w:r>
      <w:r w:rsidR="001542AA" w:rsidRPr="00A950C0">
        <w:rPr>
          <w:color w:val="000000" w:themeColor="text1"/>
        </w:rPr>
        <w:t xml:space="preserve"> </w:t>
      </w:r>
      <w:r w:rsidR="00ED0B3F" w:rsidRPr="00A950C0">
        <w:rPr>
          <w:color w:val="000000" w:themeColor="text1"/>
        </w:rPr>
        <w:t>C</w:t>
      </w:r>
      <w:r w:rsidR="001542AA" w:rsidRPr="00A950C0">
        <w:rPr>
          <w:color w:val="000000" w:themeColor="text1"/>
        </w:rPr>
        <w:t>omprehensive plan</w:t>
      </w:r>
      <w:r w:rsidR="006508B2" w:rsidRPr="00330518">
        <w:rPr>
          <w:color w:val="000000" w:themeColor="text1"/>
        </w:rPr>
        <w:t>,</w:t>
      </w:r>
      <w:r w:rsidR="001542AA" w:rsidRPr="00A950C0">
        <w:rPr>
          <w:color w:val="000000" w:themeColor="text1"/>
        </w:rPr>
        <w:t xml:space="preserve"> </w:t>
      </w:r>
      <w:proofErr w:type="gramStart"/>
      <w:r w:rsidR="001542AA" w:rsidRPr="00A950C0">
        <w:rPr>
          <w:color w:val="000000" w:themeColor="text1"/>
        </w:rPr>
        <w:t>and also</w:t>
      </w:r>
      <w:proofErr w:type="gramEnd"/>
      <w:r w:rsidR="001542AA" w:rsidRPr="00A950C0">
        <w:rPr>
          <w:color w:val="000000" w:themeColor="text1"/>
        </w:rPr>
        <w:t xml:space="preserve"> to the </w:t>
      </w:r>
      <w:r w:rsidR="006508B2" w:rsidRPr="00330518">
        <w:rPr>
          <w:color w:val="000000" w:themeColor="text1"/>
        </w:rPr>
        <w:t>NYS</w:t>
      </w:r>
      <w:r w:rsidR="001542AA" w:rsidRPr="00A950C0">
        <w:rPr>
          <w:color w:val="000000" w:themeColor="text1"/>
        </w:rPr>
        <w:t xml:space="preserve"> laws governing land use</w:t>
      </w:r>
      <w:r w:rsidR="006508B2" w:rsidRPr="00330518">
        <w:rPr>
          <w:color w:val="000000" w:themeColor="text1"/>
        </w:rPr>
        <w:t xml:space="preserve"> and zoning</w:t>
      </w:r>
      <w:r w:rsidR="001542AA" w:rsidRPr="00A950C0">
        <w:rPr>
          <w:color w:val="000000" w:themeColor="text1"/>
        </w:rPr>
        <w:t>.</w:t>
      </w:r>
    </w:p>
    <w:p w14:paraId="2168CEF4" w14:textId="0654B529" w:rsidR="007F1609" w:rsidRPr="00A950C0" w:rsidRDefault="007F1609" w:rsidP="00A950C0">
      <w:pPr>
        <w:spacing w:after="0" w:line="240" w:lineRule="auto"/>
        <w:ind w:left="0" w:firstLine="0"/>
        <w:contextualSpacing/>
        <w:jc w:val="left"/>
        <w:rPr>
          <w:color w:val="000000" w:themeColor="text1"/>
        </w:rPr>
      </w:pPr>
    </w:p>
    <w:p w14:paraId="4CD826B4" w14:textId="7AB6995E" w:rsidR="007F1609" w:rsidRPr="00A950C0" w:rsidRDefault="007F1609" w:rsidP="00A950C0">
      <w:pPr>
        <w:spacing w:after="0" w:line="240" w:lineRule="auto"/>
        <w:ind w:left="0" w:firstLine="0"/>
        <w:contextualSpacing/>
        <w:jc w:val="left"/>
        <w:rPr>
          <w:color w:val="000000" w:themeColor="text1"/>
        </w:rPr>
      </w:pPr>
    </w:p>
    <w:p w14:paraId="1B51ACD9" w14:textId="0F9222EF" w:rsidR="007F1609" w:rsidRPr="00A950C0" w:rsidRDefault="001542AA" w:rsidP="00A950C0">
      <w:pPr>
        <w:pStyle w:val="Heading1"/>
        <w:tabs>
          <w:tab w:val="center" w:pos="2471"/>
        </w:tabs>
        <w:spacing w:after="0" w:line="240" w:lineRule="auto"/>
        <w:ind w:left="-15" w:firstLine="0"/>
        <w:contextualSpacing/>
        <w:rPr>
          <w:color w:val="000000" w:themeColor="text1"/>
        </w:rPr>
      </w:pPr>
      <w:r w:rsidRPr="00A950C0">
        <w:rPr>
          <w:color w:val="000000" w:themeColor="text1"/>
        </w:rPr>
        <w:t>Section 2</w:t>
      </w:r>
      <w:r w:rsidR="009B6409" w:rsidRPr="00330518">
        <w:rPr>
          <w:color w:val="000000" w:themeColor="text1"/>
        </w:rPr>
        <w:t xml:space="preserve"> </w:t>
      </w:r>
      <w:r w:rsidR="009B6409" w:rsidRPr="00330518">
        <w:rPr>
          <w:bCs/>
          <w:color w:val="000000" w:themeColor="text1"/>
        </w:rPr>
        <w:t xml:space="preserve">- </w:t>
      </w:r>
      <w:r w:rsidRPr="00A950C0">
        <w:rPr>
          <w:color w:val="000000" w:themeColor="text1"/>
        </w:rPr>
        <w:t>Legislative Findings</w:t>
      </w:r>
      <w:r w:rsidR="009B6409" w:rsidRPr="00330518">
        <w:rPr>
          <w:color w:val="000000" w:themeColor="text1"/>
        </w:rPr>
        <w:t>:</w:t>
      </w:r>
    </w:p>
    <w:p w14:paraId="2760B210" w14:textId="77777777" w:rsidR="007F1609" w:rsidRPr="00A950C0" w:rsidRDefault="001542AA" w:rsidP="00A950C0">
      <w:pPr>
        <w:spacing w:after="0" w:line="240" w:lineRule="auto"/>
        <w:ind w:left="720" w:firstLine="0"/>
        <w:contextualSpacing/>
        <w:jc w:val="left"/>
        <w:rPr>
          <w:color w:val="000000" w:themeColor="text1"/>
        </w:rPr>
      </w:pPr>
      <w:r w:rsidRPr="00A950C0">
        <w:rPr>
          <w:b/>
          <w:color w:val="000000" w:themeColor="text1"/>
        </w:rPr>
        <w:t xml:space="preserve"> </w:t>
      </w:r>
    </w:p>
    <w:p w14:paraId="439BD040" w14:textId="20D1E5A4" w:rsidR="007F1609" w:rsidRPr="00A950C0" w:rsidRDefault="001542AA" w:rsidP="00A950C0">
      <w:pPr>
        <w:spacing w:after="0" w:line="240" w:lineRule="auto"/>
        <w:ind w:left="-5"/>
        <w:contextualSpacing/>
        <w:jc w:val="left"/>
        <w:rPr>
          <w:color w:val="000000" w:themeColor="text1"/>
        </w:rPr>
      </w:pPr>
      <w:r w:rsidRPr="00A950C0">
        <w:rPr>
          <w:color w:val="000000" w:themeColor="text1"/>
        </w:rPr>
        <w:t xml:space="preserve">The </w:t>
      </w:r>
      <w:r w:rsidR="008C4514" w:rsidRPr="00A950C0">
        <w:rPr>
          <w:color w:val="000000" w:themeColor="text1"/>
        </w:rPr>
        <w:t xml:space="preserve">Village Board </w:t>
      </w:r>
      <w:r w:rsidRPr="00A950C0">
        <w:rPr>
          <w:color w:val="000000" w:themeColor="text1"/>
        </w:rPr>
        <w:t>find</w:t>
      </w:r>
      <w:r w:rsidR="00E21B4C" w:rsidRPr="00330518">
        <w:rPr>
          <w:color w:val="000000" w:themeColor="text1"/>
        </w:rPr>
        <w:t>s</w:t>
      </w:r>
      <w:r w:rsidRPr="00A950C0">
        <w:rPr>
          <w:color w:val="000000" w:themeColor="text1"/>
        </w:rPr>
        <w:t xml:space="preserve"> that appropriate measures must be taken to secure a temporary reasonable halt on development</w:t>
      </w:r>
      <w:r w:rsidR="006371EF" w:rsidRPr="00A950C0">
        <w:rPr>
          <w:color w:val="000000" w:themeColor="text1"/>
        </w:rPr>
        <w:t xml:space="preserve">, </w:t>
      </w:r>
      <w:r w:rsidR="00293F7B" w:rsidRPr="00A950C0">
        <w:rPr>
          <w:color w:val="000000" w:themeColor="text1"/>
        </w:rPr>
        <w:t xml:space="preserve">subdivisions, </w:t>
      </w:r>
      <w:r w:rsidR="006371EF" w:rsidRPr="00A950C0">
        <w:rPr>
          <w:color w:val="000000" w:themeColor="text1"/>
        </w:rPr>
        <w:t>building permits</w:t>
      </w:r>
      <w:r w:rsidR="007A7451">
        <w:rPr>
          <w:color w:val="000000" w:themeColor="text1"/>
        </w:rPr>
        <w:t xml:space="preserve"> </w:t>
      </w:r>
      <w:r w:rsidR="006371EF" w:rsidRPr="00A950C0">
        <w:rPr>
          <w:color w:val="000000" w:themeColor="text1"/>
        </w:rPr>
        <w:t xml:space="preserve">and approvals for </w:t>
      </w:r>
      <w:r w:rsidR="00532E4B" w:rsidRPr="00330518">
        <w:rPr>
          <w:color w:val="000000" w:themeColor="text1"/>
        </w:rPr>
        <w:t xml:space="preserve">land </w:t>
      </w:r>
      <w:r w:rsidR="006371EF" w:rsidRPr="00A950C0">
        <w:rPr>
          <w:color w:val="000000" w:themeColor="text1"/>
        </w:rPr>
        <w:t>development</w:t>
      </w:r>
      <w:r w:rsidR="00532E4B" w:rsidRPr="00330518">
        <w:rPr>
          <w:color w:val="000000" w:themeColor="text1"/>
        </w:rPr>
        <w:t>,</w:t>
      </w:r>
      <w:r w:rsidR="006371EF" w:rsidRPr="00A950C0">
        <w:rPr>
          <w:color w:val="000000" w:themeColor="text1"/>
        </w:rPr>
        <w:t xml:space="preserve"> within the </w:t>
      </w:r>
      <w:r w:rsidR="00532E4B" w:rsidRPr="00330518">
        <w:rPr>
          <w:color w:val="000000" w:themeColor="text1"/>
        </w:rPr>
        <w:t>s</w:t>
      </w:r>
      <w:r w:rsidR="006371EF" w:rsidRPr="00A950C0">
        <w:rPr>
          <w:color w:val="000000" w:themeColor="text1"/>
        </w:rPr>
        <w:t xml:space="preserve">tudy </w:t>
      </w:r>
      <w:r w:rsidR="00532E4B" w:rsidRPr="00330518">
        <w:rPr>
          <w:color w:val="000000" w:themeColor="text1"/>
        </w:rPr>
        <w:t>a</w:t>
      </w:r>
      <w:r w:rsidR="006371EF" w:rsidRPr="00A950C0">
        <w:rPr>
          <w:color w:val="000000" w:themeColor="text1"/>
        </w:rPr>
        <w:t>reas</w:t>
      </w:r>
      <w:r w:rsidR="00532E4B" w:rsidRPr="00330518">
        <w:rPr>
          <w:color w:val="000000" w:themeColor="text1"/>
        </w:rPr>
        <w:t>,</w:t>
      </w:r>
      <w:r w:rsidR="006371EF" w:rsidRPr="00A950C0">
        <w:rPr>
          <w:color w:val="000000" w:themeColor="text1"/>
        </w:rPr>
        <w:t xml:space="preserve"> </w:t>
      </w:r>
      <w:r w:rsidRPr="00A950C0">
        <w:rPr>
          <w:color w:val="000000" w:themeColor="text1"/>
        </w:rPr>
        <w:t xml:space="preserve">to protect the public interest while the </w:t>
      </w:r>
      <w:r w:rsidR="00345652" w:rsidRPr="00A950C0">
        <w:rPr>
          <w:color w:val="000000" w:themeColor="text1"/>
        </w:rPr>
        <w:t xml:space="preserve">Village </w:t>
      </w:r>
      <w:r w:rsidRPr="00A950C0">
        <w:rPr>
          <w:color w:val="000000" w:themeColor="text1"/>
        </w:rPr>
        <w:t xml:space="preserve">completes its review </w:t>
      </w:r>
      <w:r w:rsidR="00532E4B" w:rsidRPr="00330518">
        <w:rPr>
          <w:color w:val="000000" w:themeColor="text1"/>
        </w:rPr>
        <w:t xml:space="preserve">of, </w:t>
      </w:r>
      <w:r w:rsidRPr="00A950C0">
        <w:rPr>
          <w:color w:val="000000" w:themeColor="text1"/>
        </w:rPr>
        <w:t>and potential revisions to</w:t>
      </w:r>
      <w:r w:rsidR="00532E4B" w:rsidRPr="00330518">
        <w:rPr>
          <w:color w:val="000000" w:themeColor="text1"/>
        </w:rPr>
        <w:t>,</w:t>
      </w:r>
      <w:r w:rsidRPr="00A950C0">
        <w:rPr>
          <w:color w:val="000000" w:themeColor="text1"/>
        </w:rPr>
        <w:t xml:space="preserve"> the </w:t>
      </w:r>
      <w:r w:rsidR="007B6488" w:rsidRPr="00A950C0">
        <w:rPr>
          <w:color w:val="000000" w:themeColor="text1"/>
        </w:rPr>
        <w:t xml:space="preserve">Village’s </w:t>
      </w:r>
      <w:r w:rsidRPr="00A950C0">
        <w:rPr>
          <w:color w:val="000000" w:themeColor="text1"/>
        </w:rPr>
        <w:t>Comprehensive Plan and Zoning Code</w:t>
      </w:r>
      <w:r w:rsidR="00532E4B" w:rsidRPr="00330518">
        <w:rPr>
          <w:color w:val="000000" w:themeColor="text1"/>
        </w:rPr>
        <w:t xml:space="preserve"> (Chapter 360 of the Village Code)</w:t>
      </w:r>
      <w:r w:rsidRPr="00A950C0">
        <w:rPr>
          <w:color w:val="000000" w:themeColor="text1"/>
        </w:rPr>
        <w:t xml:space="preserve">, including </w:t>
      </w:r>
      <w:r w:rsidR="00345652" w:rsidRPr="00A950C0">
        <w:rPr>
          <w:color w:val="000000" w:themeColor="text1"/>
        </w:rPr>
        <w:t>any</w:t>
      </w:r>
      <w:r w:rsidRPr="00A950C0">
        <w:rPr>
          <w:color w:val="000000" w:themeColor="text1"/>
        </w:rPr>
        <w:t xml:space="preserve"> necessary compliance with the analysis and procedures mandated by the State Environmental Quality Review Act (“SEQRA”).   </w:t>
      </w:r>
    </w:p>
    <w:p w14:paraId="4B91092E" w14:textId="77777777" w:rsidR="007F1609" w:rsidRPr="00A950C0" w:rsidRDefault="001542AA" w:rsidP="00A950C0">
      <w:pPr>
        <w:spacing w:after="0" w:line="240" w:lineRule="auto"/>
        <w:ind w:left="720" w:firstLine="0"/>
        <w:contextualSpacing/>
        <w:jc w:val="left"/>
        <w:rPr>
          <w:color w:val="000000" w:themeColor="text1"/>
        </w:rPr>
      </w:pPr>
      <w:r w:rsidRPr="00A950C0">
        <w:rPr>
          <w:color w:val="000000" w:themeColor="text1"/>
        </w:rPr>
        <w:t xml:space="preserve"> </w:t>
      </w:r>
    </w:p>
    <w:p w14:paraId="161A1310" w14:textId="491E1931" w:rsidR="007F1609" w:rsidRPr="00A950C0" w:rsidRDefault="001542AA" w:rsidP="00A950C0">
      <w:pPr>
        <w:spacing w:after="0" w:line="240" w:lineRule="auto"/>
        <w:ind w:left="-5"/>
        <w:contextualSpacing/>
        <w:jc w:val="left"/>
        <w:rPr>
          <w:color w:val="000000" w:themeColor="text1"/>
        </w:rPr>
      </w:pPr>
      <w:r w:rsidRPr="00A950C0">
        <w:rPr>
          <w:color w:val="000000" w:themeColor="text1"/>
        </w:rPr>
        <w:t xml:space="preserve">Without a temporary halt on </w:t>
      </w:r>
      <w:r w:rsidR="000A3A84">
        <w:rPr>
          <w:color w:val="000000" w:themeColor="text1"/>
        </w:rPr>
        <w:t xml:space="preserve">land </w:t>
      </w:r>
      <w:r w:rsidRPr="00A950C0">
        <w:rPr>
          <w:color w:val="000000" w:themeColor="text1"/>
        </w:rPr>
        <w:t>development</w:t>
      </w:r>
      <w:r w:rsidR="00345652" w:rsidRPr="00A950C0">
        <w:rPr>
          <w:color w:val="000000" w:themeColor="text1"/>
        </w:rPr>
        <w:t>,</w:t>
      </w:r>
      <w:r w:rsidRPr="00A950C0">
        <w:rPr>
          <w:color w:val="000000" w:themeColor="text1"/>
        </w:rPr>
        <w:t xml:space="preserve"> certain residential </w:t>
      </w:r>
      <w:r w:rsidR="0034709D" w:rsidRPr="00330518">
        <w:rPr>
          <w:color w:val="000000" w:themeColor="text1"/>
        </w:rPr>
        <w:t xml:space="preserve">building </w:t>
      </w:r>
      <w:r w:rsidRPr="00A950C0">
        <w:rPr>
          <w:color w:val="000000" w:themeColor="text1"/>
        </w:rPr>
        <w:t>permits, and approvals for development</w:t>
      </w:r>
      <w:r w:rsidR="00345652" w:rsidRPr="00A950C0">
        <w:rPr>
          <w:color w:val="000000" w:themeColor="text1"/>
        </w:rPr>
        <w:t xml:space="preserve">, </w:t>
      </w:r>
      <w:r w:rsidRPr="00A950C0">
        <w:rPr>
          <w:color w:val="000000" w:themeColor="text1"/>
        </w:rPr>
        <w:t xml:space="preserve">there is the potential that </w:t>
      </w:r>
      <w:r w:rsidR="00345652" w:rsidRPr="00A950C0">
        <w:rPr>
          <w:color w:val="000000" w:themeColor="text1"/>
        </w:rPr>
        <w:t xml:space="preserve">undesirable development could be located in the </w:t>
      </w:r>
      <w:r w:rsidR="0034709D" w:rsidRPr="00330518">
        <w:rPr>
          <w:color w:val="000000" w:themeColor="text1"/>
        </w:rPr>
        <w:t>s</w:t>
      </w:r>
      <w:r w:rsidR="00345652" w:rsidRPr="00A950C0">
        <w:rPr>
          <w:color w:val="000000" w:themeColor="text1"/>
        </w:rPr>
        <w:t xml:space="preserve">tudy </w:t>
      </w:r>
      <w:r w:rsidR="0034709D" w:rsidRPr="00330518">
        <w:rPr>
          <w:color w:val="000000" w:themeColor="text1"/>
        </w:rPr>
        <w:t>a</w:t>
      </w:r>
      <w:r w:rsidR="00345652" w:rsidRPr="00A950C0">
        <w:rPr>
          <w:color w:val="000000" w:themeColor="text1"/>
        </w:rPr>
        <w:t>rea</w:t>
      </w:r>
      <w:r w:rsidR="0034709D" w:rsidRPr="00330518">
        <w:rPr>
          <w:color w:val="000000" w:themeColor="text1"/>
        </w:rPr>
        <w:t>,</w:t>
      </w:r>
      <w:r w:rsidR="00345652" w:rsidRPr="00A950C0">
        <w:rPr>
          <w:color w:val="000000" w:themeColor="text1"/>
        </w:rPr>
        <w:t xml:space="preserve"> which </w:t>
      </w:r>
      <w:r w:rsidR="004D2FFA" w:rsidRPr="00A950C0">
        <w:rPr>
          <w:color w:val="000000" w:themeColor="text1"/>
        </w:rPr>
        <w:t>w</w:t>
      </w:r>
      <w:r w:rsidR="00345652" w:rsidRPr="00A950C0">
        <w:rPr>
          <w:color w:val="000000" w:themeColor="text1"/>
        </w:rPr>
        <w:t>ould be unsuitable</w:t>
      </w:r>
      <w:r w:rsidR="0034709D" w:rsidRPr="00330518">
        <w:rPr>
          <w:color w:val="000000" w:themeColor="text1"/>
        </w:rPr>
        <w:t>,</w:t>
      </w:r>
      <w:r w:rsidR="00345652" w:rsidRPr="00A950C0">
        <w:rPr>
          <w:color w:val="000000" w:themeColor="text1"/>
        </w:rPr>
        <w:t xml:space="preserve"> or incompatible</w:t>
      </w:r>
      <w:r w:rsidR="0034709D" w:rsidRPr="00330518">
        <w:rPr>
          <w:color w:val="000000" w:themeColor="text1"/>
        </w:rPr>
        <w:t>,</w:t>
      </w:r>
      <w:r w:rsidR="00345652" w:rsidRPr="00A950C0">
        <w:rPr>
          <w:color w:val="000000" w:themeColor="text1"/>
        </w:rPr>
        <w:t xml:space="preserve"> with the goals and objectives of the Comprehensive Plan and </w:t>
      </w:r>
      <w:r w:rsidR="00A874EE" w:rsidRPr="00A950C0">
        <w:rPr>
          <w:color w:val="000000" w:themeColor="text1"/>
        </w:rPr>
        <w:t>Z</w:t>
      </w:r>
      <w:r w:rsidR="00345652" w:rsidRPr="00A950C0">
        <w:rPr>
          <w:color w:val="000000" w:themeColor="text1"/>
        </w:rPr>
        <w:t xml:space="preserve">oning </w:t>
      </w:r>
      <w:r w:rsidR="0034709D" w:rsidRPr="00330518">
        <w:rPr>
          <w:color w:val="000000" w:themeColor="text1"/>
        </w:rPr>
        <w:t>Code t</w:t>
      </w:r>
      <w:r w:rsidR="00345652" w:rsidRPr="00A950C0">
        <w:rPr>
          <w:color w:val="000000" w:themeColor="text1"/>
        </w:rPr>
        <w:t xml:space="preserve">ext </w:t>
      </w:r>
      <w:r w:rsidR="0034709D" w:rsidRPr="00330518">
        <w:rPr>
          <w:color w:val="000000" w:themeColor="text1"/>
        </w:rPr>
        <w:t>a</w:t>
      </w:r>
      <w:r w:rsidR="00345652" w:rsidRPr="00A950C0">
        <w:rPr>
          <w:color w:val="000000" w:themeColor="text1"/>
        </w:rPr>
        <w:t xml:space="preserve">mendments. </w:t>
      </w:r>
      <w:r w:rsidRPr="00A950C0">
        <w:rPr>
          <w:color w:val="000000" w:themeColor="text1"/>
        </w:rPr>
        <w:t xml:space="preserve">By maintaining the </w:t>
      </w:r>
      <w:r w:rsidRPr="00A950C0">
        <w:rPr>
          <w:i/>
          <w:color w:val="000000" w:themeColor="text1"/>
        </w:rPr>
        <w:t>status quo</w:t>
      </w:r>
      <w:r w:rsidRPr="00A950C0">
        <w:rPr>
          <w:color w:val="000000" w:themeColor="text1"/>
        </w:rPr>
        <w:t xml:space="preserve"> on all </w:t>
      </w:r>
      <w:r w:rsidR="00DC4BA3">
        <w:rPr>
          <w:color w:val="000000" w:themeColor="text1"/>
        </w:rPr>
        <w:t>land</w:t>
      </w:r>
      <w:r w:rsidRPr="00A950C0">
        <w:rPr>
          <w:color w:val="000000" w:themeColor="text1"/>
        </w:rPr>
        <w:t xml:space="preserve"> development</w:t>
      </w:r>
      <w:r w:rsidR="00A874EE" w:rsidRPr="00A950C0">
        <w:rPr>
          <w:color w:val="000000" w:themeColor="text1"/>
        </w:rPr>
        <w:t xml:space="preserve">, </w:t>
      </w:r>
      <w:r w:rsidRPr="00A950C0">
        <w:rPr>
          <w:color w:val="000000" w:themeColor="text1"/>
        </w:rPr>
        <w:t xml:space="preserve">until such time as appropriate consideration </w:t>
      </w:r>
      <w:r w:rsidR="0034709D" w:rsidRPr="00330518">
        <w:rPr>
          <w:color w:val="000000" w:themeColor="text1"/>
        </w:rPr>
        <w:t xml:space="preserve">is </w:t>
      </w:r>
      <w:r w:rsidR="00155772" w:rsidRPr="00330518">
        <w:rPr>
          <w:color w:val="000000" w:themeColor="text1"/>
        </w:rPr>
        <w:t xml:space="preserve">deliberated, </w:t>
      </w:r>
      <w:r w:rsidRPr="00A950C0">
        <w:rPr>
          <w:color w:val="000000" w:themeColor="text1"/>
        </w:rPr>
        <w:t>and potential amendments to the</w:t>
      </w:r>
      <w:r w:rsidR="00E050D2" w:rsidRPr="00A950C0">
        <w:rPr>
          <w:color w:val="000000" w:themeColor="text1"/>
        </w:rPr>
        <w:t xml:space="preserve"> </w:t>
      </w:r>
      <w:r w:rsidRPr="00A950C0">
        <w:rPr>
          <w:color w:val="000000" w:themeColor="text1"/>
        </w:rPr>
        <w:t xml:space="preserve">Zoning Code and </w:t>
      </w:r>
      <w:r w:rsidR="00E050D2" w:rsidRPr="00A950C0">
        <w:rPr>
          <w:color w:val="000000" w:themeColor="text1"/>
        </w:rPr>
        <w:t xml:space="preserve">revisions to the </w:t>
      </w:r>
      <w:r w:rsidRPr="00A950C0">
        <w:rPr>
          <w:color w:val="000000" w:themeColor="text1"/>
        </w:rPr>
        <w:t xml:space="preserve">Comprehensive Plan are adopted, the </w:t>
      </w:r>
      <w:r w:rsidR="00155772" w:rsidRPr="00330518">
        <w:rPr>
          <w:color w:val="000000" w:themeColor="text1"/>
        </w:rPr>
        <w:t xml:space="preserve">Village </w:t>
      </w:r>
      <w:r w:rsidRPr="00A950C0">
        <w:rPr>
          <w:color w:val="000000" w:themeColor="text1"/>
        </w:rPr>
        <w:t xml:space="preserve">Board </w:t>
      </w:r>
      <w:r w:rsidR="00155772" w:rsidRPr="00330518">
        <w:rPr>
          <w:color w:val="000000" w:themeColor="text1"/>
        </w:rPr>
        <w:t>will be enabled, by this moratorium, to</w:t>
      </w:r>
      <w:r w:rsidR="00155772" w:rsidRPr="00A950C0">
        <w:rPr>
          <w:color w:val="000000" w:themeColor="text1"/>
        </w:rPr>
        <w:t xml:space="preserve"> </w:t>
      </w:r>
      <w:r w:rsidRPr="00A950C0">
        <w:rPr>
          <w:color w:val="000000" w:themeColor="text1"/>
        </w:rPr>
        <w:t xml:space="preserve">provide for the planned orderly growth and development of the </w:t>
      </w:r>
      <w:r w:rsidR="00155772" w:rsidRPr="00330518">
        <w:rPr>
          <w:color w:val="000000" w:themeColor="text1"/>
        </w:rPr>
        <w:t>Route 59 corridor</w:t>
      </w:r>
      <w:r w:rsidR="007B6488" w:rsidRPr="00A950C0">
        <w:rPr>
          <w:color w:val="000000" w:themeColor="text1"/>
        </w:rPr>
        <w:t>.</w:t>
      </w:r>
      <w:r w:rsidRPr="00A950C0">
        <w:rPr>
          <w:color w:val="000000" w:themeColor="text1"/>
        </w:rPr>
        <w:t xml:space="preserve"> </w:t>
      </w:r>
    </w:p>
    <w:p w14:paraId="015A0F21" w14:textId="77777777" w:rsidR="007F1609" w:rsidRPr="00A950C0" w:rsidRDefault="001542AA" w:rsidP="00A950C0">
      <w:pPr>
        <w:spacing w:after="0" w:line="240" w:lineRule="auto"/>
        <w:ind w:left="720" w:firstLine="0"/>
        <w:contextualSpacing/>
        <w:jc w:val="left"/>
        <w:rPr>
          <w:color w:val="000000" w:themeColor="text1"/>
        </w:rPr>
      </w:pPr>
      <w:r w:rsidRPr="00A950C0">
        <w:rPr>
          <w:color w:val="000000" w:themeColor="text1"/>
        </w:rPr>
        <w:lastRenderedPageBreak/>
        <w:t xml:space="preserve"> </w:t>
      </w:r>
    </w:p>
    <w:p w14:paraId="77030EF2" w14:textId="48500D6D" w:rsidR="007F1609" w:rsidRPr="00A950C0" w:rsidRDefault="001542AA" w:rsidP="00A950C0">
      <w:pPr>
        <w:spacing w:after="0" w:line="240" w:lineRule="auto"/>
        <w:ind w:left="-5"/>
        <w:contextualSpacing/>
        <w:jc w:val="left"/>
        <w:rPr>
          <w:color w:val="000000" w:themeColor="text1"/>
        </w:rPr>
      </w:pPr>
      <w:r w:rsidRPr="00A950C0">
        <w:rPr>
          <w:color w:val="000000" w:themeColor="text1"/>
        </w:rPr>
        <w:t xml:space="preserve">The </w:t>
      </w:r>
      <w:r w:rsidR="00D76891" w:rsidRPr="00A950C0">
        <w:rPr>
          <w:color w:val="000000" w:themeColor="text1"/>
        </w:rPr>
        <w:t xml:space="preserve">Village </w:t>
      </w:r>
      <w:r w:rsidRPr="00A950C0">
        <w:rPr>
          <w:color w:val="000000" w:themeColor="text1"/>
        </w:rPr>
        <w:t xml:space="preserve">Board has retained the services of a planning consultant </w:t>
      </w:r>
      <w:r w:rsidR="00E050D2" w:rsidRPr="00A950C0">
        <w:rPr>
          <w:color w:val="000000" w:themeColor="text1"/>
        </w:rPr>
        <w:t>(BFJ Planning)</w:t>
      </w:r>
      <w:r w:rsidR="007B6488" w:rsidRPr="00A950C0">
        <w:rPr>
          <w:color w:val="000000" w:themeColor="text1"/>
        </w:rPr>
        <w:t xml:space="preserve"> </w:t>
      </w:r>
      <w:r w:rsidR="00E050D2" w:rsidRPr="00A950C0">
        <w:rPr>
          <w:color w:val="000000" w:themeColor="text1"/>
        </w:rPr>
        <w:t>to</w:t>
      </w:r>
      <w:r w:rsidRPr="00A950C0">
        <w:rPr>
          <w:color w:val="000000" w:themeColor="text1"/>
        </w:rPr>
        <w:t xml:space="preserve"> provide recommendations regarding review </w:t>
      </w:r>
      <w:r w:rsidR="005118D1" w:rsidRPr="00330518">
        <w:rPr>
          <w:color w:val="000000" w:themeColor="text1"/>
        </w:rPr>
        <w:t xml:space="preserve">of, </w:t>
      </w:r>
      <w:r w:rsidRPr="00A950C0">
        <w:rPr>
          <w:color w:val="000000" w:themeColor="text1"/>
        </w:rPr>
        <w:t>and amendment</w:t>
      </w:r>
      <w:r w:rsidR="005118D1" w:rsidRPr="00330518">
        <w:rPr>
          <w:color w:val="000000" w:themeColor="text1"/>
        </w:rPr>
        <w:t>s</w:t>
      </w:r>
      <w:r w:rsidRPr="00A950C0">
        <w:rPr>
          <w:color w:val="000000" w:themeColor="text1"/>
        </w:rPr>
        <w:t xml:space="preserve"> to</w:t>
      </w:r>
      <w:r w:rsidR="005118D1" w:rsidRPr="00330518">
        <w:rPr>
          <w:color w:val="000000" w:themeColor="text1"/>
        </w:rPr>
        <w:t>,</w:t>
      </w:r>
      <w:r w:rsidRPr="00A950C0">
        <w:rPr>
          <w:color w:val="000000" w:themeColor="text1"/>
        </w:rPr>
        <w:t xml:space="preserve"> </w:t>
      </w:r>
      <w:r w:rsidR="005118D1" w:rsidRPr="00330518">
        <w:rPr>
          <w:color w:val="000000" w:themeColor="text1"/>
        </w:rPr>
        <w:t xml:space="preserve">the </w:t>
      </w:r>
      <w:r w:rsidRPr="00A950C0">
        <w:rPr>
          <w:color w:val="000000" w:themeColor="text1"/>
        </w:rPr>
        <w:t>Comprehensive Plan</w:t>
      </w:r>
      <w:r w:rsidR="005118D1" w:rsidRPr="00330518">
        <w:rPr>
          <w:color w:val="000000" w:themeColor="text1"/>
        </w:rPr>
        <w:t xml:space="preserve"> and</w:t>
      </w:r>
      <w:r w:rsidRPr="00A950C0">
        <w:rPr>
          <w:color w:val="000000" w:themeColor="text1"/>
        </w:rPr>
        <w:t xml:space="preserve"> </w:t>
      </w:r>
      <w:r w:rsidR="005118D1" w:rsidRPr="00330518">
        <w:rPr>
          <w:color w:val="000000" w:themeColor="text1"/>
        </w:rPr>
        <w:t>Z</w:t>
      </w:r>
      <w:r w:rsidR="00E050D2" w:rsidRPr="00A950C0">
        <w:rPr>
          <w:color w:val="000000" w:themeColor="text1"/>
        </w:rPr>
        <w:t xml:space="preserve">oning </w:t>
      </w:r>
      <w:r w:rsidR="005118D1" w:rsidRPr="00330518">
        <w:rPr>
          <w:color w:val="000000" w:themeColor="text1"/>
        </w:rPr>
        <w:t xml:space="preserve">Code </w:t>
      </w:r>
      <w:r w:rsidR="00E050D2" w:rsidRPr="00A950C0">
        <w:rPr>
          <w:color w:val="000000" w:themeColor="text1"/>
        </w:rPr>
        <w:t>text</w:t>
      </w:r>
      <w:r w:rsidR="005118D1" w:rsidRPr="00330518">
        <w:rPr>
          <w:color w:val="000000" w:themeColor="text1"/>
        </w:rPr>
        <w:t>,</w:t>
      </w:r>
      <w:r w:rsidR="00E050D2" w:rsidRPr="00A950C0">
        <w:rPr>
          <w:color w:val="000000" w:themeColor="text1"/>
        </w:rPr>
        <w:t xml:space="preserve"> </w:t>
      </w:r>
      <w:r w:rsidRPr="00A950C0">
        <w:rPr>
          <w:color w:val="000000" w:themeColor="text1"/>
        </w:rPr>
        <w:t xml:space="preserve">and </w:t>
      </w:r>
      <w:r w:rsidR="005118D1" w:rsidRPr="00330518">
        <w:rPr>
          <w:color w:val="000000" w:themeColor="text1"/>
        </w:rPr>
        <w:t xml:space="preserve">to provide a </w:t>
      </w:r>
      <w:r w:rsidRPr="00A950C0">
        <w:rPr>
          <w:color w:val="000000" w:themeColor="text1"/>
        </w:rPr>
        <w:t xml:space="preserve">draft </w:t>
      </w:r>
      <w:r w:rsidR="00E050D2" w:rsidRPr="00A950C0">
        <w:rPr>
          <w:color w:val="000000" w:themeColor="text1"/>
        </w:rPr>
        <w:t xml:space="preserve">of </w:t>
      </w:r>
      <w:r w:rsidR="005118D1" w:rsidRPr="00330518">
        <w:rPr>
          <w:color w:val="000000" w:themeColor="text1"/>
        </w:rPr>
        <w:t>a revised</w:t>
      </w:r>
      <w:r w:rsidR="005118D1" w:rsidRPr="00A950C0">
        <w:rPr>
          <w:color w:val="000000" w:themeColor="text1"/>
        </w:rPr>
        <w:t xml:space="preserve"> </w:t>
      </w:r>
      <w:r w:rsidRPr="00A950C0">
        <w:rPr>
          <w:color w:val="000000" w:themeColor="text1"/>
        </w:rPr>
        <w:t>Comprehensive Plan</w:t>
      </w:r>
      <w:r w:rsidR="005118D1" w:rsidRPr="00330518">
        <w:rPr>
          <w:color w:val="000000" w:themeColor="text1"/>
        </w:rPr>
        <w:t>, for the Route 59 corridor</w:t>
      </w:r>
      <w:r w:rsidRPr="00A950C0">
        <w:rPr>
          <w:color w:val="000000" w:themeColor="text1"/>
        </w:rPr>
        <w:t xml:space="preserve">.  The </w:t>
      </w:r>
      <w:r w:rsidR="00E050D2" w:rsidRPr="00A950C0">
        <w:rPr>
          <w:color w:val="000000" w:themeColor="text1"/>
        </w:rPr>
        <w:t xml:space="preserve">Village </w:t>
      </w:r>
      <w:r w:rsidRPr="00A950C0">
        <w:rPr>
          <w:color w:val="000000" w:themeColor="text1"/>
        </w:rPr>
        <w:t>Board also created an advisory board of residents</w:t>
      </w:r>
      <w:r w:rsidR="005118D1" w:rsidRPr="00330518">
        <w:rPr>
          <w:color w:val="000000" w:themeColor="text1"/>
        </w:rPr>
        <w:t>,</w:t>
      </w:r>
      <w:r w:rsidRPr="00A950C0">
        <w:rPr>
          <w:color w:val="000000" w:themeColor="text1"/>
        </w:rPr>
        <w:t xml:space="preserve"> and members of various </w:t>
      </w:r>
      <w:r w:rsidR="00E050D2" w:rsidRPr="00A950C0">
        <w:rPr>
          <w:color w:val="000000" w:themeColor="text1"/>
        </w:rPr>
        <w:t xml:space="preserve">Village </w:t>
      </w:r>
      <w:r w:rsidR="005118D1" w:rsidRPr="00330518">
        <w:rPr>
          <w:color w:val="000000" w:themeColor="text1"/>
        </w:rPr>
        <w:t xml:space="preserve">land use </w:t>
      </w:r>
      <w:r w:rsidRPr="00A950C0">
        <w:rPr>
          <w:color w:val="000000" w:themeColor="text1"/>
        </w:rPr>
        <w:t xml:space="preserve">boards, including the </w:t>
      </w:r>
      <w:r w:rsidR="00E050D2" w:rsidRPr="00A950C0">
        <w:rPr>
          <w:color w:val="000000" w:themeColor="text1"/>
        </w:rPr>
        <w:t xml:space="preserve">Village </w:t>
      </w:r>
      <w:r w:rsidRPr="00A950C0">
        <w:rPr>
          <w:color w:val="000000" w:themeColor="text1"/>
        </w:rPr>
        <w:t xml:space="preserve">Board, to assist the </w:t>
      </w:r>
      <w:r w:rsidR="005118D1" w:rsidRPr="00330518">
        <w:rPr>
          <w:color w:val="000000" w:themeColor="text1"/>
        </w:rPr>
        <w:t>p</w:t>
      </w:r>
      <w:r w:rsidRPr="00A950C0">
        <w:rPr>
          <w:color w:val="000000" w:themeColor="text1"/>
        </w:rPr>
        <w:t xml:space="preserve">lanning </w:t>
      </w:r>
      <w:r w:rsidR="005118D1" w:rsidRPr="00330518">
        <w:rPr>
          <w:color w:val="000000" w:themeColor="text1"/>
        </w:rPr>
        <w:t>c</w:t>
      </w:r>
      <w:r w:rsidRPr="00A950C0">
        <w:rPr>
          <w:color w:val="000000" w:themeColor="text1"/>
        </w:rPr>
        <w:t xml:space="preserve">onsultant.  The planning consultant and advisory board have worked </w:t>
      </w:r>
      <w:proofErr w:type="gramStart"/>
      <w:r w:rsidRPr="00A950C0">
        <w:rPr>
          <w:color w:val="000000" w:themeColor="text1"/>
        </w:rPr>
        <w:t>diligently</w:t>
      </w:r>
      <w:r w:rsidR="00A01612" w:rsidRPr="00330518">
        <w:rPr>
          <w:color w:val="000000" w:themeColor="text1"/>
        </w:rPr>
        <w:t>,</w:t>
      </w:r>
      <w:r w:rsidRPr="00A950C0">
        <w:rPr>
          <w:color w:val="000000" w:themeColor="text1"/>
        </w:rPr>
        <w:t xml:space="preserve"> and</w:t>
      </w:r>
      <w:proofErr w:type="gramEnd"/>
      <w:r w:rsidRPr="00A950C0">
        <w:rPr>
          <w:color w:val="000000" w:themeColor="text1"/>
        </w:rPr>
        <w:t xml:space="preserve"> anticipate a draft Comprehensive Plan</w:t>
      </w:r>
      <w:r w:rsidR="00A01612" w:rsidRPr="00330518">
        <w:rPr>
          <w:color w:val="000000" w:themeColor="text1"/>
        </w:rPr>
        <w:t xml:space="preserve"> for the Route 59 corridor,</w:t>
      </w:r>
      <w:r w:rsidRPr="00A950C0">
        <w:rPr>
          <w:color w:val="000000" w:themeColor="text1"/>
        </w:rPr>
        <w:t xml:space="preserve"> </w:t>
      </w:r>
      <w:r w:rsidR="004D2FFA" w:rsidRPr="00A950C0">
        <w:rPr>
          <w:color w:val="000000" w:themeColor="text1"/>
        </w:rPr>
        <w:t xml:space="preserve">and recommended </w:t>
      </w:r>
      <w:r w:rsidR="00A01612" w:rsidRPr="00330518">
        <w:rPr>
          <w:color w:val="000000" w:themeColor="text1"/>
        </w:rPr>
        <w:t>Z</w:t>
      </w:r>
      <w:r w:rsidR="004D2FFA" w:rsidRPr="00A950C0">
        <w:rPr>
          <w:color w:val="000000" w:themeColor="text1"/>
        </w:rPr>
        <w:t xml:space="preserve">oning </w:t>
      </w:r>
      <w:r w:rsidR="00A01612" w:rsidRPr="00330518">
        <w:rPr>
          <w:color w:val="000000" w:themeColor="text1"/>
        </w:rPr>
        <w:t xml:space="preserve">Code </w:t>
      </w:r>
      <w:r w:rsidR="004D2FFA" w:rsidRPr="00A950C0">
        <w:rPr>
          <w:color w:val="000000" w:themeColor="text1"/>
        </w:rPr>
        <w:t>text changes</w:t>
      </w:r>
      <w:r w:rsidR="00A01612" w:rsidRPr="00330518">
        <w:rPr>
          <w:color w:val="000000" w:themeColor="text1"/>
        </w:rPr>
        <w:t>,</w:t>
      </w:r>
      <w:r w:rsidR="004D2FFA" w:rsidRPr="00A950C0">
        <w:rPr>
          <w:color w:val="000000" w:themeColor="text1"/>
        </w:rPr>
        <w:t xml:space="preserve"> </w:t>
      </w:r>
      <w:r w:rsidRPr="00A950C0">
        <w:rPr>
          <w:color w:val="000000" w:themeColor="text1"/>
        </w:rPr>
        <w:t xml:space="preserve">to be submitted </w:t>
      </w:r>
      <w:r w:rsidR="00A01612" w:rsidRPr="00330518">
        <w:rPr>
          <w:color w:val="000000" w:themeColor="text1"/>
        </w:rPr>
        <w:t xml:space="preserve">to the Village Board </w:t>
      </w:r>
      <w:r w:rsidR="004D2FFA" w:rsidRPr="00A950C0">
        <w:rPr>
          <w:color w:val="000000" w:themeColor="text1"/>
        </w:rPr>
        <w:t xml:space="preserve">by June 30, 2027. </w:t>
      </w:r>
      <w:r w:rsidR="007B6488" w:rsidRPr="00A950C0">
        <w:rPr>
          <w:color w:val="000000" w:themeColor="text1"/>
        </w:rPr>
        <w:t xml:space="preserve"> </w:t>
      </w:r>
      <w:r w:rsidRPr="00A950C0">
        <w:rPr>
          <w:color w:val="000000" w:themeColor="text1"/>
        </w:rPr>
        <w:t xml:space="preserve">Therefore, the </w:t>
      </w:r>
      <w:r w:rsidR="00E050D2" w:rsidRPr="00A950C0">
        <w:rPr>
          <w:color w:val="000000" w:themeColor="text1"/>
        </w:rPr>
        <w:t xml:space="preserve">Village </w:t>
      </w:r>
      <w:r w:rsidRPr="00A950C0">
        <w:rPr>
          <w:color w:val="000000" w:themeColor="text1"/>
        </w:rPr>
        <w:t xml:space="preserve">Board has determined that </w:t>
      </w:r>
      <w:r w:rsidR="00A01612" w:rsidRPr="00330518">
        <w:rPr>
          <w:color w:val="000000" w:themeColor="text1"/>
        </w:rPr>
        <w:t>this above-described</w:t>
      </w:r>
      <w:r w:rsidR="00A01612" w:rsidRPr="00A950C0">
        <w:rPr>
          <w:color w:val="000000" w:themeColor="text1"/>
        </w:rPr>
        <w:t xml:space="preserve"> </w:t>
      </w:r>
      <w:r w:rsidRPr="00A950C0">
        <w:rPr>
          <w:color w:val="000000" w:themeColor="text1"/>
        </w:rPr>
        <w:t xml:space="preserve">moratorium should be adopted for a finite amount of time </w:t>
      </w:r>
      <w:proofErr w:type="gramStart"/>
      <w:r w:rsidRPr="00A950C0">
        <w:rPr>
          <w:color w:val="000000" w:themeColor="text1"/>
        </w:rPr>
        <w:t>in order to</w:t>
      </w:r>
      <w:proofErr w:type="gramEnd"/>
      <w:r w:rsidRPr="00A950C0">
        <w:rPr>
          <w:color w:val="000000" w:themeColor="text1"/>
        </w:rPr>
        <w:t xml:space="preserve"> allow the planning consultant and advisory board to complete their work.</w:t>
      </w:r>
    </w:p>
    <w:p w14:paraId="4B614F54" w14:textId="421FEBE2" w:rsidR="007F1609" w:rsidRPr="00A950C0" w:rsidRDefault="007F1609" w:rsidP="00A950C0">
      <w:pPr>
        <w:spacing w:after="0" w:line="240" w:lineRule="auto"/>
        <w:ind w:left="0" w:firstLine="0"/>
        <w:contextualSpacing/>
        <w:jc w:val="left"/>
        <w:rPr>
          <w:color w:val="000000" w:themeColor="text1"/>
        </w:rPr>
      </w:pPr>
    </w:p>
    <w:p w14:paraId="67F316D6" w14:textId="77777777" w:rsidR="00263545" w:rsidRPr="003651B8" w:rsidRDefault="00263545" w:rsidP="00263545">
      <w:pPr>
        <w:pStyle w:val="BodyText"/>
        <w:ind w:left="1152" w:hanging="1152"/>
        <w:contextualSpacing/>
        <w:rPr>
          <w:b/>
          <w:bCs/>
          <w:color w:val="000000" w:themeColor="text1"/>
        </w:rPr>
      </w:pPr>
    </w:p>
    <w:p w14:paraId="73BFF51E" w14:textId="5E31BB5D" w:rsidR="00263545" w:rsidRPr="002D7850" w:rsidRDefault="00263545" w:rsidP="00263545">
      <w:pPr>
        <w:pStyle w:val="BodyText"/>
        <w:ind w:left="1152" w:hanging="1152"/>
        <w:contextualSpacing/>
        <w:rPr>
          <w:b/>
          <w:bCs/>
          <w:color w:val="000000" w:themeColor="text1"/>
        </w:rPr>
      </w:pPr>
      <w:r w:rsidRPr="002D7850">
        <w:rPr>
          <w:b/>
          <w:bCs/>
          <w:color w:val="000000" w:themeColor="text1"/>
        </w:rPr>
        <w:t>Section 3 –</w:t>
      </w:r>
      <w:r w:rsidRPr="002D7850">
        <w:rPr>
          <w:b/>
          <w:bCs/>
          <w:color w:val="000000" w:themeColor="text1"/>
        </w:rPr>
        <w:tab/>
      </w:r>
      <w:r w:rsidR="00B30C53" w:rsidRPr="002D7850">
        <w:rPr>
          <w:b/>
          <w:bCs/>
          <w:color w:val="000000" w:themeColor="text1"/>
          <w:shd w:val="clear" w:color="auto" w:fill="FFFFFF"/>
        </w:rPr>
        <w:t>Chapter 360 (Zoning), of the Code of the Village of Nyack, is amended to the extent only of adding a new “</w:t>
      </w:r>
      <w:r w:rsidR="00B30C53" w:rsidRPr="002D7850">
        <w:rPr>
          <w:b/>
          <w:bCs/>
          <w:color w:val="000000" w:themeColor="text1"/>
        </w:rPr>
        <w:t>Article VII,</w:t>
      </w:r>
      <w:r w:rsidR="00B30C53" w:rsidRPr="002D7850">
        <w:rPr>
          <w:b/>
          <w:bCs/>
          <w:color w:val="000000" w:themeColor="text1"/>
          <w:shd w:val="clear" w:color="auto" w:fill="FFFFFF"/>
        </w:rPr>
        <w:t>” which new “</w:t>
      </w:r>
      <w:r w:rsidR="00B30C53" w:rsidRPr="002D7850">
        <w:rPr>
          <w:b/>
          <w:bCs/>
          <w:color w:val="000000" w:themeColor="text1"/>
        </w:rPr>
        <w:t>Article VII</w:t>
      </w:r>
      <w:r w:rsidR="00B30C53" w:rsidRPr="002D7850">
        <w:rPr>
          <w:b/>
          <w:bCs/>
          <w:color w:val="000000" w:themeColor="text1"/>
          <w:shd w:val="clear" w:color="auto" w:fill="FFFFFF"/>
        </w:rPr>
        <w:t xml:space="preserve">” </w:t>
      </w:r>
      <w:r w:rsidR="002D7850">
        <w:rPr>
          <w:b/>
          <w:bCs/>
          <w:color w:val="000000" w:themeColor="text1"/>
          <w:shd w:val="clear" w:color="auto" w:fill="FFFFFF"/>
        </w:rPr>
        <w:t>shall</w:t>
      </w:r>
      <w:r w:rsidR="00B30C53" w:rsidRPr="002D7850">
        <w:rPr>
          <w:b/>
          <w:bCs/>
          <w:color w:val="000000" w:themeColor="text1"/>
          <w:shd w:val="clear" w:color="auto" w:fill="FFFFFF"/>
        </w:rPr>
        <w:t xml:space="preserve"> be</w:t>
      </w:r>
      <w:r w:rsidR="002D7850" w:rsidRPr="002D7850">
        <w:rPr>
          <w:b/>
          <w:bCs/>
          <w:color w:val="000000" w:themeColor="text1"/>
          <w:shd w:val="clear" w:color="auto" w:fill="FFFFFF"/>
        </w:rPr>
        <w:t xml:space="preserve"> entitled</w:t>
      </w:r>
      <w:r w:rsidR="00B30C53" w:rsidRPr="002D7850">
        <w:rPr>
          <w:b/>
          <w:bCs/>
          <w:color w:val="000000" w:themeColor="text1"/>
          <w:shd w:val="clear" w:color="auto" w:fill="FFFFFF"/>
        </w:rPr>
        <w:t xml:space="preserve"> </w:t>
      </w:r>
      <w:r w:rsidR="002D7850" w:rsidRPr="002D7850">
        <w:rPr>
          <w:b/>
          <w:bCs/>
          <w:color w:val="000000" w:themeColor="text1"/>
          <w:shd w:val="clear" w:color="auto" w:fill="FFFFFF"/>
        </w:rPr>
        <w:t>“</w:t>
      </w:r>
      <w:r w:rsidR="002D7850" w:rsidRPr="002D7850">
        <w:rPr>
          <w:b/>
          <w:bCs/>
          <w:color w:val="000000" w:themeColor="text1"/>
        </w:rPr>
        <w:t>Route 59 Corridor Moratorium</w:t>
      </w:r>
      <w:r w:rsidR="002D7850" w:rsidRPr="002D7850">
        <w:rPr>
          <w:b/>
          <w:bCs/>
          <w:color w:val="000000" w:themeColor="text1"/>
          <w:shd w:val="clear" w:color="auto" w:fill="FFFFFF"/>
        </w:rPr>
        <w:t xml:space="preserve">,” and </w:t>
      </w:r>
      <w:r w:rsidR="00B30C53" w:rsidRPr="002D7850">
        <w:rPr>
          <w:b/>
          <w:bCs/>
          <w:color w:val="000000" w:themeColor="text1"/>
          <w:shd w:val="clear" w:color="auto" w:fill="FFFFFF"/>
        </w:rPr>
        <w:t>shall read as follows</w:t>
      </w:r>
      <w:r w:rsidRPr="002D7850">
        <w:rPr>
          <w:b/>
          <w:bCs/>
          <w:snapToGrid w:val="0"/>
          <w:color w:val="000000" w:themeColor="text1"/>
        </w:rPr>
        <w:t>:</w:t>
      </w:r>
    </w:p>
    <w:p w14:paraId="262B76E3" w14:textId="77777777" w:rsidR="00263545" w:rsidRPr="00B44DFE" w:rsidRDefault="00263545" w:rsidP="00263545">
      <w:pPr>
        <w:pStyle w:val="Heading1"/>
        <w:spacing w:after="0"/>
        <w:contextualSpacing/>
        <w:rPr>
          <w:b w:val="0"/>
          <w:bCs/>
          <w:color w:val="000000" w:themeColor="text1"/>
        </w:rPr>
      </w:pPr>
    </w:p>
    <w:p w14:paraId="7CADCC48" w14:textId="516EF62D" w:rsidR="005144C3" w:rsidRPr="00B44DFE" w:rsidRDefault="005144C3" w:rsidP="005144C3">
      <w:pPr>
        <w:rPr>
          <w:bCs/>
        </w:rPr>
      </w:pPr>
      <w:r w:rsidRPr="00B44DFE">
        <w:rPr>
          <w:bCs/>
          <w:color w:val="000000" w:themeColor="text1"/>
        </w:rPr>
        <w:t>Article VII</w:t>
      </w:r>
      <w:r w:rsidR="00B44DFE">
        <w:rPr>
          <w:bCs/>
          <w:color w:val="000000" w:themeColor="text1"/>
        </w:rPr>
        <w:t>.</w:t>
      </w:r>
      <w:r w:rsidRPr="00B44DFE">
        <w:rPr>
          <w:bCs/>
          <w:color w:val="000000" w:themeColor="text1"/>
          <w:shd w:val="clear" w:color="auto" w:fill="FFFFFF"/>
        </w:rPr>
        <w:t xml:space="preserve"> </w:t>
      </w:r>
      <w:r w:rsidRPr="00B44DFE">
        <w:rPr>
          <w:bCs/>
          <w:color w:val="000000" w:themeColor="text1"/>
        </w:rPr>
        <w:t>Route 59 Corridor Moratorium</w:t>
      </w:r>
    </w:p>
    <w:p w14:paraId="61C0D545" w14:textId="77777777" w:rsidR="005144C3" w:rsidRPr="00B44DFE" w:rsidRDefault="005144C3" w:rsidP="005144C3">
      <w:pPr>
        <w:rPr>
          <w:bCs/>
        </w:rPr>
      </w:pPr>
    </w:p>
    <w:p w14:paraId="6F2D20CE" w14:textId="7677FF90" w:rsidR="007F1609" w:rsidRPr="00B44DFE" w:rsidRDefault="00F1091D" w:rsidP="00F1091D">
      <w:pPr>
        <w:pStyle w:val="Heading1"/>
        <w:tabs>
          <w:tab w:val="center" w:pos="3286"/>
        </w:tabs>
        <w:spacing w:after="0"/>
        <w:ind w:left="-15"/>
        <w:contextualSpacing/>
        <w:rPr>
          <w:b w:val="0"/>
          <w:bCs/>
          <w:color w:val="000000" w:themeColor="text1"/>
        </w:rPr>
      </w:pPr>
      <w:r w:rsidRPr="00B44DFE">
        <w:rPr>
          <w:b w:val="0"/>
          <w:bCs/>
          <w:color w:val="000000" w:themeColor="text1"/>
        </w:rPr>
        <w:t xml:space="preserve">§ 360-6.2. </w:t>
      </w:r>
      <w:r w:rsidR="001542AA" w:rsidRPr="00B44DFE">
        <w:rPr>
          <w:b w:val="0"/>
          <w:bCs/>
          <w:color w:val="000000" w:themeColor="text1"/>
        </w:rPr>
        <w:t>Moratorium Imposed; Applicability</w:t>
      </w:r>
      <w:r w:rsidR="00E65192">
        <w:rPr>
          <w:b w:val="0"/>
          <w:bCs/>
          <w:color w:val="000000" w:themeColor="text1"/>
        </w:rPr>
        <w:t>.</w:t>
      </w:r>
    </w:p>
    <w:p w14:paraId="31507021" w14:textId="69CCD51B" w:rsidR="007F1609" w:rsidRPr="00A950C0" w:rsidRDefault="007F1609" w:rsidP="00A950C0">
      <w:pPr>
        <w:spacing w:after="0" w:line="240" w:lineRule="auto"/>
        <w:ind w:left="720" w:firstLine="0"/>
        <w:contextualSpacing/>
        <w:jc w:val="left"/>
        <w:rPr>
          <w:color w:val="000000" w:themeColor="text1"/>
        </w:rPr>
      </w:pPr>
    </w:p>
    <w:p w14:paraId="75EA6E0A" w14:textId="701331BA" w:rsidR="007F1609" w:rsidRPr="00A950C0" w:rsidRDefault="001542AA" w:rsidP="00A950C0">
      <w:pPr>
        <w:numPr>
          <w:ilvl w:val="0"/>
          <w:numId w:val="1"/>
        </w:numPr>
        <w:spacing w:after="0" w:line="240" w:lineRule="auto"/>
        <w:ind w:hanging="720"/>
        <w:contextualSpacing/>
        <w:jc w:val="left"/>
        <w:rPr>
          <w:color w:val="000000" w:themeColor="text1"/>
        </w:rPr>
      </w:pPr>
      <w:r w:rsidRPr="00A950C0">
        <w:rPr>
          <w:color w:val="000000" w:themeColor="text1"/>
        </w:rPr>
        <w:t xml:space="preserve">A moratorium on all </w:t>
      </w:r>
      <w:r w:rsidR="00A01612" w:rsidRPr="00330518">
        <w:rPr>
          <w:color w:val="000000" w:themeColor="text1"/>
        </w:rPr>
        <w:t xml:space="preserve">Village </w:t>
      </w:r>
      <w:r w:rsidRPr="00A950C0">
        <w:rPr>
          <w:color w:val="000000" w:themeColor="text1"/>
        </w:rPr>
        <w:t xml:space="preserve">land use </w:t>
      </w:r>
      <w:r w:rsidR="00A01612" w:rsidRPr="00330518">
        <w:rPr>
          <w:color w:val="000000" w:themeColor="text1"/>
        </w:rPr>
        <w:t xml:space="preserve">board </w:t>
      </w:r>
      <w:r w:rsidRPr="00A950C0">
        <w:rPr>
          <w:color w:val="000000" w:themeColor="text1"/>
        </w:rPr>
        <w:t>approvals</w:t>
      </w:r>
      <w:r w:rsidR="00A01612" w:rsidRPr="00330518">
        <w:rPr>
          <w:color w:val="000000" w:themeColor="text1"/>
        </w:rPr>
        <w:t>,</w:t>
      </w:r>
      <w:r w:rsidRPr="00A950C0">
        <w:rPr>
          <w:color w:val="000000" w:themeColor="text1"/>
        </w:rPr>
        <w:t xml:space="preserve"> and </w:t>
      </w:r>
      <w:r w:rsidR="00A01612" w:rsidRPr="00330518">
        <w:rPr>
          <w:color w:val="000000" w:themeColor="text1"/>
        </w:rPr>
        <w:t xml:space="preserve">all </w:t>
      </w:r>
      <w:r w:rsidRPr="00A950C0">
        <w:rPr>
          <w:color w:val="000000" w:themeColor="text1"/>
        </w:rPr>
        <w:t>building permits</w:t>
      </w:r>
      <w:r w:rsidR="00A01612" w:rsidRPr="00330518">
        <w:rPr>
          <w:color w:val="000000" w:themeColor="text1"/>
        </w:rPr>
        <w:t>,</w:t>
      </w:r>
      <w:r w:rsidRPr="00A950C0">
        <w:rPr>
          <w:color w:val="000000" w:themeColor="text1"/>
        </w:rPr>
        <w:t xml:space="preserve"> as set forth below</w:t>
      </w:r>
      <w:r w:rsidR="00A01612" w:rsidRPr="00330518">
        <w:rPr>
          <w:color w:val="000000" w:themeColor="text1"/>
        </w:rPr>
        <w:t>,</w:t>
      </w:r>
      <w:r w:rsidRPr="00A950C0">
        <w:rPr>
          <w:color w:val="000000" w:themeColor="text1"/>
        </w:rPr>
        <w:t xml:space="preserve"> </w:t>
      </w:r>
      <w:proofErr w:type="gramStart"/>
      <w:r w:rsidRPr="00A950C0">
        <w:rPr>
          <w:color w:val="000000" w:themeColor="text1"/>
        </w:rPr>
        <w:t>is</w:t>
      </w:r>
      <w:proofErr w:type="gramEnd"/>
      <w:r w:rsidRPr="00A950C0">
        <w:rPr>
          <w:color w:val="000000" w:themeColor="text1"/>
        </w:rPr>
        <w:t xml:space="preserve"> hereby imposed. </w:t>
      </w:r>
    </w:p>
    <w:p w14:paraId="43336ADF" w14:textId="77777777" w:rsidR="002F299C" w:rsidRPr="00A950C0" w:rsidRDefault="002F299C" w:rsidP="00A950C0">
      <w:pPr>
        <w:spacing w:after="0" w:line="240" w:lineRule="auto"/>
        <w:ind w:left="0" w:firstLine="0"/>
        <w:contextualSpacing/>
        <w:jc w:val="left"/>
        <w:rPr>
          <w:color w:val="000000" w:themeColor="text1"/>
        </w:rPr>
      </w:pPr>
    </w:p>
    <w:p w14:paraId="12B6899E" w14:textId="15EC4FA3" w:rsidR="004D0BDE" w:rsidRPr="00A950C0" w:rsidRDefault="004D0BDE" w:rsidP="00A950C0">
      <w:pPr>
        <w:pStyle w:val="NormalWeb"/>
        <w:spacing w:before="0" w:beforeAutospacing="0" w:after="0" w:afterAutospacing="0"/>
        <w:ind w:left="720"/>
        <w:contextualSpacing/>
        <w:rPr>
          <w:color w:val="000000" w:themeColor="text1"/>
        </w:rPr>
      </w:pPr>
      <w:r w:rsidRPr="00A950C0">
        <w:rPr>
          <w:color w:val="000000" w:themeColor="text1"/>
        </w:rPr>
        <w:t>Geographic Applicability</w:t>
      </w:r>
      <w:r w:rsidR="00F5538F" w:rsidRPr="00330518">
        <w:rPr>
          <w:color w:val="000000" w:themeColor="text1"/>
        </w:rPr>
        <w:t>:</w:t>
      </w:r>
      <w:r w:rsidR="00AB6160" w:rsidRPr="00330518">
        <w:rPr>
          <w:color w:val="000000" w:themeColor="text1"/>
        </w:rPr>
        <w:t xml:space="preserve"> </w:t>
      </w:r>
      <w:r w:rsidRPr="00A950C0">
        <w:rPr>
          <w:color w:val="000000" w:themeColor="text1"/>
        </w:rPr>
        <w:t xml:space="preserve">This </w:t>
      </w:r>
      <w:r w:rsidR="00F5538F" w:rsidRPr="00330518">
        <w:rPr>
          <w:color w:val="000000" w:themeColor="text1"/>
        </w:rPr>
        <w:t>moratorium</w:t>
      </w:r>
      <w:r w:rsidRPr="00A950C0">
        <w:rPr>
          <w:color w:val="000000" w:themeColor="text1"/>
        </w:rPr>
        <w:t xml:space="preserve"> shall apply solely to those properties within the Village identified on the map entitled “Route 59 Corridor Moratorium Area,” dated </w:t>
      </w:r>
      <w:r w:rsidRPr="00A950C0">
        <w:rPr>
          <w:color w:val="000000" w:themeColor="text1"/>
          <w:highlight w:val="yellow"/>
        </w:rPr>
        <w:t>[DATE],</w:t>
      </w:r>
      <w:r w:rsidRPr="00A950C0">
        <w:rPr>
          <w:color w:val="000000" w:themeColor="text1"/>
        </w:rPr>
        <w:t xml:space="preserve"> attached hereto as Schedule A and incorporated herein by reference.</w:t>
      </w:r>
      <w:r w:rsidR="00AB6160" w:rsidRPr="00330518">
        <w:rPr>
          <w:color w:val="000000" w:themeColor="text1"/>
        </w:rPr>
        <w:t xml:space="preserve"> </w:t>
      </w:r>
      <w:r w:rsidRPr="00A950C0">
        <w:rPr>
          <w:color w:val="000000" w:themeColor="text1"/>
        </w:rPr>
        <w:t xml:space="preserve">The properties subject to this </w:t>
      </w:r>
      <w:r w:rsidR="00AB6160" w:rsidRPr="00330518">
        <w:rPr>
          <w:color w:val="000000" w:themeColor="text1"/>
        </w:rPr>
        <w:t>moratorium</w:t>
      </w:r>
      <w:r w:rsidRPr="00A950C0">
        <w:rPr>
          <w:color w:val="000000" w:themeColor="text1"/>
        </w:rPr>
        <w:t xml:space="preserve"> shall also be identified by their respective </w:t>
      </w:r>
      <w:r w:rsidR="00AB6160" w:rsidRPr="00330518">
        <w:rPr>
          <w:color w:val="000000" w:themeColor="text1"/>
        </w:rPr>
        <w:t>Town of Orangetown T</w:t>
      </w:r>
      <w:r w:rsidRPr="00A950C0">
        <w:rPr>
          <w:color w:val="000000" w:themeColor="text1"/>
        </w:rPr>
        <w:t xml:space="preserve">ax </w:t>
      </w:r>
      <w:r w:rsidR="00AB6160" w:rsidRPr="00330518">
        <w:rPr>
          <w:color w:val="000000" w:themeColor="text1"/>
        </w:rPr>
        <w:t>M</w:t>
      </w:r>
      <w:r w:rsidRPr="00A950C0">
        <w:rPr>
          <w:color w:val="000000" w:themeColor="text1"/>
        </w:rPr>
        <w:t xml:space="preserve">ap parcel numbers </w:t>
      </w:r>
      <w:r w:rsidR="00AB6160" w:rsidRPr="00330518">
        <w:rPr>
          <w:color w:val="000000" w:themeColor="text1"/>
        </w:rPr>
        <w:t xml:space="preserve">set forth </w:t>
      </w:r>
      <w:r w:rsidRPr="00A950C0">
        <w:rPr>
          <w:color w:val="000000" w:themeColor="text1"/>
        </w:rPr>
        <w:t>in Schedule B.</w:t>
      </w:r>
      <w:r w:rsidR="00AB6160" w:rsidRPr="00330518">
        <w:rPr>
          <w:color w:val="000000" w:themeColor="text1"/>
        </w:rPr>
        <w:t xml:space="preserve"> </w:t>
      </w:r>
      <w:r w:rsidRPr="00A950C0">
        <w:rPr>
          <w:color w:val="000000" w:themeColor="text1"/>
        </w:rPr>
        <w:t xml:space="preserve">In the event of any discrepancy between the </w:t>
      </w:r>
      <w:r w:rsidR="002B358A" w:rsidRPr="00330518">
        <w:rPr>
          <w:color w:val="000000" w:themeColor="text1"/>
        </w:rPr>
        <w:t xml:space="preserve">Schedule A </w:t>
      </w:r>
      <w:r w:rsidRPr="00A950C0">
        <w:rPr>
          <w:color w:val="000000" w:themeColor="text1"/>
        </w:rPr>
        <w:t xml:space="preserve">map and the </w:t>
      </w:r>
      <w:r w:rsidR="002B358A" w:rsidRPr="00330518">
        <w:rPr>
          <w:color w:val="000000" w:themeColor="text1"/>
        </w:rPr>
        <w:t>Schedule B T</w:t>
      </w:r>
      <w:r w:rsidRPr="00A950C0">
        <w:rPr>
          <w:color w:val="000000" w:themeColor="text1"/>
        </w:rPr>
        <w:t xml:space="preserve">ax </w:t>
      </w:r>
      <w:r w:rsidR="002B358A" w:rsidRPr="00330518">
        <w:rPr>
          <w:color w:val="000000" w:themeColor="text1"/>
        </w:rPr>
        <w:t xml:space="preserve">Map </w:t>
      </w:r>
      <w:r w:rsidRPr="00A950C0">
        <w:rPr>
          <w:color w:val="000000" w:themeColor="text1"/>
        </w:rPr>
        <w:t xml:space="preserve">parcel list, the </w:t>
      </w:r>
      <w:r w:rsidR="002B358A" w:rsidRPr="00330518">
        <w:rPr>
          <w:color w:val="000000" w:themeColor="text1"/>
        </w:rPr>
        <w:t>Schedule B Tax Map</w:t>
      </w:r>
      <w:r w:rsidR="002B358A" w:rsidRPr="00330518" w:rsidDel="002B358A">
        <w:rPr>
          <w:color w:val="000000" w:themeColor="text1"/>
        </w:rPr>
        <w:t xml:space="preserve"> </w:t>
      </w:r>
      <w:r w:rsidRPr="00A950C0">
        <w:rPr>
          <w:color w:val="000000" w:themeColor="text1"/>
        </w:rPr>
        <w:t>parcel list shall control.</w:t>
      </w:r>
      <w:r w:rsidR="002B358A" w:rsidRPr="00330518">
        <w:rPr>
          <w:color w:val="000000" w:themeColor="text1"/>
        </w:rPr>
        <w:t xml:space="preserve"> These aforesaid properties (Schedule A and Schedule B) shall comprise, and hereinafter be referred to as, the “Moratorium Area.” </w:t>
      </w:r>
      <w:r w:rsidRPr="00A950C0">
        <w:rPr>
          <w:color w:val="000000" w:themeColor="text1"/>
        </w:rPr>
        <w:t xml:space="preserve">No property outside the Moratorium Area shall be subject to the </w:t>
      </w:r>
      <w:r w:rsidR="002B358A" w:rsidRPr="00330518">
        <w:rPr>
          <w:color w:val="000000" w:themeColor="text1"/>
        </w:rPr>
        <w:t xml:space="preserve">moratorium </w:t>
      </w:r>
      <w:r w:rsidRPr="00A950C0">
        <w:rPr>
          <w:color w:val="000000" w:themeColor="text1"/>
        </w:rPr>
        <w:t xml:space="preserve">restrictions established by this </w:t>
      </w:r>
      <w:r w:rsidR="00E00D5B">
        <w:rPr>
          <w:color w:val="000000" w:themeColor="text1"/>
        </w:rPr>
        <w:t>Local Law (</w:t>
      </w:r>
      <w:r w:rsidR="00E00D5B" w:rsidRPr="00B44DFE">
        <w:rPr>
          <w:bCs/>
          <w:color w:val="000000" w:themeColor="text1"/>
        </w:rPr>
        <w:t>Article VII</w:t>
      </w:r>
      <w:r w:rsidR="00E00D5B">
        <w:rPr>
          <w:bCs/>
          <w:color w:val="000000" w:themeColor="text1"/>
        </w:rPr>
        <w:t>)</w:t>
      </w:r>
      <w:r w:rsidRPr="00A950C0">
        <w:rPr>
          <w:color w:val="000000" w:themeColor="text1"/>
        </w:rPr>
        <w:t>.</w:t>
      </w:r>
    </w:p>
    <w:p w14:paraId="3D8C5D7C" w14:textId="77777777" w:rsidR="007F1609" w:rsidRPr="00A950C0" w:rsidRDefault="001542AA" w:rsidP="00A950C0">
      <w:pPr>
        <w:spacing w:after="0" w:line="240" w:lineRule="auto"/>
        <w:ind w:left="720" w:firstLine="0"/>
        <w:contextualSpacing/>
        <w:jc w:val="left"/>
        <w:rPr>
          <w:color w:val="000000" w:themeColor="text1"/>
        </w:rPr>
      </w:pPr>
      <w:r w:rsidRPr="00A950C0">
        <w:rPr>
          <w:color w:val="000000" w:themeColor="text1"/>
        </w:rPr>
        <w:t xml:space="preserve"> </w:t>
      </w:r>
    </w:p>
    <w:p w14:paraId="4CEB2E98" w14:textId="6B3151ED" w:rsidR="007F1609" w:rsidRPr="00A950C0" w:rsidRDefault="001542AA" w:rsidP="00A950C0">
      <w:pPr>
        <w:numPr>
          <w:ilvl w:val="0"/>
          <w:numId w:val="1"/>
        </w:numPr>
        <w:spacing w:after="0" w:line="240" w:lineRule="auto"/>
        <w:ind w:hanging="720"/>
        <w:contextualSpacing/>
        <w:jc w:val="left"/>
        <w:rPr>
          <w:color w:val="000000" w:themeColor="text1"/>
        </w:rPr>
      </w:pPr>
      <w:r w:rsidRPr="00A950C0">
        <w:rPr>
          <w:color w:val="000000" w:themeColor="text1"/>
        </w:rPr>
        <w:t>T</w:t>
      </w:r>
      <w:r w:rsidR="002B358A" w:rsidRPr="00330518">
        <w:rPr>
          <w:color w:val="000000" w:themeColor="text1"/>
        </w:rPr>
        <w:t>he moratorium established by t</w:t>
      </w:r>
      <w:r w:rsidRPr="00A950C0">
        <w:rPr>
          <w:color w:val="000000" w:themeColor="text1"/>
        </w:rPr>
        <w:t xml:space="preserve">his </w:t>
      </w:r>
      <w:r w:rsidR="00E00D5B">
        <w:rPr>
          <w:color w:val="000000" w:themeColor="text1"/>
        </w:rPr>
        <w:t>Local Law (</w:t>
      </w:r>
      <w:r w:rsidR="00E00D5B" w:rsidRPr="00B44DFE">
        <w:rPr>
          <w:bCs/>
          <w:color w:val="000000" w:themeColor="text1"/>
        </w:rPr>
        <w:t>Article VII</w:t>
      </w:r>
      <w:r w:rsidR="00E00D5B">
        <w:rPr>
          <w:bCs/>
          <w:color w:val="000000" w:themeColor="text1"/>
        </w:rPr>
        <w:t>)</w:t>
      </w:r>
      <w:r w:rsidRPr="00A950C0">
        <w:rPr>
          <w:color w:val="000000" w:themeColor="text1"/>
        </w:rPr>
        <w:t xml:space="preserve"> shall expire</w:t>
      </w:r>
      <w:r w:rsidR="002B358A" w:rsidRPr="00330518">
        <w:rPr>
          <w:color w:val="000000" w:themeColor="text1"/>
        </w:rPr>
        <w:t>,</w:t>
      </w:r>
      <w:r w:rsidRPr="00A950C0">
        <w:rPr>
          <w:color w:val="000000" w:themeColor="text1"/>
        </w:rPr>
        <w:t xml:space="preserve"> without further action of the </w:t>
      </w:r>
      <w:r w:rsidR="00D47CD7" w:rsidRPr="00A950C0">
        <w:rPr>
          <w:color w:val="000000" w:themeColor="text1"/>
        </w:rPr>
        <w:t xml:space="preserve">Village </w:t>
      </w:r>
      <w:r w:rsidRPr="00A950C0">
        <w:rPr>
          <w:color w:val="000000" w:themeColor="text1"/>
        </w:rPr>
        <w:t>Board</w:t>
      </w:r>
      <w:r w:rsidR="002B358A" w:rsidRPr="00330518">
        <w:rPr>
          <w:color w:val="000000" w:themeColor="text1"/>
        </w:rPr>
        <w:t>,</w:t>
      </w:r>
      <w:r w:rsidRPr="00A950C0">
        <w:rPr>
          <w:color w:val="000000" w:themeColor="text1"/>
        </w:rPr>
        <w:t xml:space="preserve"> </w:t>
      </w:r>
      <w:r w:rsidR="00293F7B" w:rsidRPr="00A950C0">
        <w:rPr>
          <w:color w:val="000000" w:themeColor="text1"/>
        </w:rPr>
        <w:t>on June 30, 2027</w:t>
      </w:r>
      <w:r w:rsidR="002B358A" w:rsidRPr="00330518">
        <w:rPr>
          <w:color w:val="000000" w:themeColor="text1"/>
        </w:rPr>
        <w:t>,</w:t>
      </w:r>
      <w:r w:rsidR="00293F7B" w:rsidRPr="00A950C0">
        <w:rPr>
          <w:color w:val="000000" w:themeColor="text1"/>
        </w:rPr>
        <w:t xml:space="preserve"> </w:t>
      </w:r>
      <w:r w:rsidRPr="00A950C0">
        <w:rPr>
          <w:color w:val="000000" w:themeColor="text1"/>
        </w:rPr>
        <w:t xml:space="preserve">and thereafter shall be of no </w:t>
      </w:r>
      <w:r w:rsidR="002B358A" w:rsidRPr="00330518">
        <w:rPr>
          <w:color w:val="000000" w:themeColor="text1"/>
        </w:rPr>
        <w:t xml:space="preserve">further </w:t>
      </w:r>
      <w:r w:rsidRPr="00A950C0">
        <w:rPr>
          <w:color w:val="000000" w:themeColor="text1"/>
        </w:rPr>
        <w:t>force or effect. However, if it appears that any required review and study</w:t>
      </w:r>
      <w:r w:rsidR="002B358A" w:rsidRPr="00330518">
        <w:rPr>
          <w:color w:val="000000" w:themeColor="text1"/>
        </w:rPr>
        <w:t>,</w:t>
      </w:r>
      <w:r w:rsidRPr="00A950C0">
        <w:rPr>
          <w:color w:val="000000" w:themeColor="text1"/>
        </w:rPr>
        <w:t xml:space="preserve"> referred to hereinabove</w:t>
      </w:r>
      <w:r w:rsidR="002B358A" w:rsidRPr="00330518">
        <w:rPr>
          <w:color w:val="000000" w:themeColor="text1"/>
        </w:rPr>
        <w:t>,</w:t>
      </w:r>
      <w:r w:rsidRPr="00A950C0">
        <w:rPr>
          <w:color w:val="000000" w:themeColor="text1"/>
        </w:rPr>
        <w:t xml:space="preserve"> will not be completed </w:t>
      </w:r>
      <w:r w:rsidR="002853AC" w:rsidRPr="00A950C0">
        <w:rPr>
          <w:color w:val="000000" w:themeColor="text1"/>
        </w:rPr>
        <w:t>by June 30, 2027,</w:t>
      </w:r>
      <w:r w:rsidR="002B358A" w:rsidRPr="00330518">
        <w:rPr>
          <w:color w:val="000000" w:themeColor="text1"/>
        </w:rPr>
        <w:t xml:space="preserve"> then </w:t>
      </w:r>
      <w:r w:rsidRPr="00A950C0">
        <w:rPr>
          <w:color w:val="000000" w:themeColor="text1"/>
        </w:rPr>
        <w:t xml:space="preserve">the </w:t>
      </w:r>
      <w:r w:rsidR="008C4514" w:rsidRPr="00A950C0">
        <w:rPr>
          <w:color w:val="000000" w:themeColor="text1"/>
        </w:rPr>
        <w:t xml:space="preserve">Village </w:t>
      </w:r>
      <w:r w:rsidRPr="00A950C0">
        <w:rPr>
          <w:color w:val="000000" w:themeColor="text1"/>
        </w:rPr>
        <w:t xml:space="preserve">Board may, by </w:t>
      </w:r>
      <w:r w:rsidR="002B358A" w:rsidRPr="00330518">
        <w:rPr>
          <w:color w:val="000000" w:themeColor="text1"/>
        </w:rPr>
        <w:t>R</w:t>
      </w:r>
      <w:r w:rsidRPr="00A950C0">
        <w:rPr>
          <w:color w:val="000000" w:themeColor="text1"/>
        </w:rPr>
        <w:t xml:space="preserve">esolution, extend the period of this Moratorium for up to </w:t>
      </w:r>
      <w:r w:rsidR="002B358A" w:rsidRPr="00330518">
        <w:rPr>
          <w:color w:val="000000" w:themeColor="text1"/>
        </w:rPr>
        <w:t xml:space="preserve">a maximum of </w:t>
      </w:r>
      <w:r w:rsidR="008C4514" w:rsidRPr="00A950C0">
        <w:rPr>
          <w:color w:val="000000" w:themeColor="text1"/>
        </w:rPr>
        <w:t xml:space="preserve">an </w:t>
      </w:r>
      <w:r w:rsidRPr="00A950C0">
        <w:rPr>
          <w:color w:val="000000" w:themeColor="text1"/>
        </w:rPr>
        <w:t xml:space="preserve">additional </w:t>
      </w:r>
      <w:r w:rsidR="00D4306E">
        <w:rPr>
          <w:color w:val="000000" w:themeColor="text1"/>
        </w:rPr>
        <w:t>two</w:t>
      </w:r>
      <w:r w:rsidR="00D41A87">
        <w:rPr>
          <w:color w:val="000000" w:themeColor="text1"/>
        </w:rPr>
        <w:t xml:space="preserve"> </w:t>
      </w:r>
      <w:r w:rsidRPr="00A950C0">
        <w:rPr>
          <w:color w:val="000000" w:themeColor="text1"/>
        </w:rPr>
        <w:t>three</w:t>
      </w:r>
      <w:r w:rsidR="002B358A" w:rsidRPr="00330518">
        <w:rPr>
          <w:color w:val="000000" w:themeColor="text1"/>
        </w:rPr>
        <w:t>-</w:t>
      </w:r>
      <w:r w:rsidRPr="00A950C0">
        <w:rPr>
          <w:color w:val="000000" w:themeColor="text1"/>
        </w:rPr>
        <w:t>month extension</w:t>
      </w:r>
      <w:r w:rsidR="00D41A87">
        <w:rPr>
          <w:color w:val="000000" w:themeColor="text1"/>
        </w:rPr>
        <w:t>s</w:t>
      </w:r>
      <w:r w:rsidRPr="00A950C0">
        <w:rPr>
          <w:color w:val="000000" w:themeColor="text1"/>
        </w:rPr>
        <w:t>.</w:t>
      </w:r>
    </w:p>
    <w:p w14:paraId="7567612C" w14:textId="77777777" w:rsidR="007F1609" w:rsidRPr="00A950C0" w:rsidRDefault="001542AA" w:rsidP="00A950C0">
      <w:pPr>
        <w:spacing w:after="0" w:line="240" w:lineRule="auto"/>
        <w:ind w:left="720" w:firstLine="0"/>
        <w:contextualSpacing/>
        <w:jc w:val="left"/>
        <w:rPr>
          <w:color w:val="000000" w:themeColor="text1"/>
        </w:rPr>
      </w:pPr>
      <w:r w:rsidRPr="00A950C0">
        <w:rPr>
          <w:color w:val="000000" w:themeColor="text1"/>
        </w:rPr>
        <w:t xml:space="preserve"> </w:t>
      </w:r>
    </w:p>
    <w:p w14:paraId="1A07BAAA" w14:textId="57B9304E" w:rsidR="007F1609" w:rsidRPr="00A950C0" w:rsidRDefault="001542AA" w:rsidP="00A950C0">
      <w:pPr>
        <w:numPr>
          <w:ilvl w:val="0"/>
          <w:numId w:val="1"/>
        </w:numPr>
        <w:spacing w:after="0" w:line="240" w:lineRule="auto"/>
        <w:ind w:hanging="720"/>
        <w:contextualSpacing/>
        <w:jc w:val="left"/>
        <w:rPr>
          <w:color w:val="000000" w:themeColor="text1"/>
        </w:rPr>
      </w:pPr>
      <w:r w:rsidRPr="00A950C0">
        <w:rPr>
          <w:color w:val="000000" w:themeColor="text1"/>
        </w:rPr>
        <w:t xml:space="preserve">Scope: Other than as </w:t>
      </w:r>
      <w:r w:rsidR="001D79E0" w:rsidRPr="00A950C0">
        <w:rPr>
          <w:color w:val="000000" w:themeColor="text1"/>
        </w:rPr>
        <w:t xml:space="preserve">exempted </w:t>
      </w:r>
      <w:r w:rsidRPr="00A950C0">
        <w:rPr>
          <w:color w:val="000000" w:themeColor="text1"/>
        </w:rPr>
        <w:t xml:space="preserve">in subsection </w:t>
      </w:r>
      <w:r w:rsidR="00E9020A">
        <w:rPr>
          <w:color w:val="000000" w:themeColor="text1"/>
        </w:rPr>
        <w:t>“</w:t>
      </w:r>
      <w:r w:rsidRPr="00A950C0">
        <w:rPr>
          <w:color w:val="000000" w:themeColor="text1"/>
        </w:rPr>
        <w:t>E</w:t>
      </w:r>
      <w:r w:rsidR="00E9020A">
        <w:rPr>
          <w:color w:val="000000" w:themeColor="text1"/>
        </w:rPr>
        <w:t>”</w:t>
      </w:r>
      <w:r w:rsidRPr="00A950C0">
        <w:rPr>
          <w:color w:val="000000" w:themeColor="text1"/>
        </w:rPr>
        <w:t xml:space="preserve"> below, no </w:t>
      </w:r>
      <w:r w:rsidR="008C4514" w:rsidRPr="00A950C0">
        <w:rPr>
          <w:color w:val="000000" w:themeColor="text1"/>
        </w:rPr>
        <w:t xml:space="preserve">Village </w:t>
      </w:r>
      <w:r w:rsidRPr="00A950C0">
        <w:rPr>
          <w:color w:val="000000" w:themeColor="text1"/>
        </w:rPr>
        <w:t>board, agency or department shall process, hear, approve</w:t>
      </w:r>
      <w:r w:rsidR="002B358A" w:rsidRPr="00330518">
        <w:rPr>
          <w:color w:val="000000" w:themeColor="text1"/>
        </w:rPr>
        <w:t>, issue, grant</w:t>
      </w:r>
      <w:r w:rsidRPr="00A950C0">
        <w:rPr>
          <w:color w:val="000000" w:themeColor="text1"/>
        </w:rPr>
        <w:t xml:space="preserve"> or sign any new</w:t>
      </w:r>
      <w:r w:rsidR="002B358A" w:rsidRPr="00330518">
        <w:rPr>
          <w:color w:val="000000" w:themeColor="text1"/>
        </w:rPr>
        <w:t>,</w:t>
      </w:r>
      <w:r w:rsidRPr="00A950C0">
        <w:rPr>
          <w:color w:val="000000" w:themeColor="text1"/>
        </w:rPr>
        <w:t xml:space="preserve"> or </w:t>
      </w:r>
      <w:r w:rsidR="002B358A" w:rsidRPr="00330518">
        <w:rPr>
          <w:color w:val="000000" w:themeColor="text1"/>
        </w:rPr>
        <w:t xml:space="preserve">any </w:t>
      </w:r>
      <w:r w:rsidRPr="00A950C0">
        <w:rPr>
          <w:color w:val="000000" w:themeColor="text1"/>
        </w:rPr>
        <w:t>pending</w:t>
      </w:r>
      <w:r w:rsidR="00072955">
        <w:rPr>
          <w:color w:val="000000" w:themeColor="text1"/>
        </w:rPr>
        <w:t>,</w:t>
      </w:r>
      <w:r w:rsidRPr="00A950C0">
        <w:rPr>
          <w:color w:val="000000" w:themeColor="text1"/>
        </w:rPr>
        <w:t xml:space="preserve"> preliminary or final site</w:t>
      </w:r>
      <w:r w:rsidR="00463FEB">
        <w:rPr>
          <w:color w:val="000000" w:themeColor="text1"/>
        </w:rPr>
        <w:t xml:space="preserve"> development</w:t>
      </w:r>
      <w:r w:rsidRPr="00A950C0">
        <w:rPr>
          <w:color w:val="000000" w:themeColor="text1"/>
        </w:rPr>
        <w:t xml:space="preserve"> plan, preliminary or final subdivision</w:t>
      </w:r>
      <w:r w:rsidR="002B358A" w:rsidRPr="00330518">
        <w:rPr>
          <w:color w:val="000000" w:themeColor="text1"/>
        </w:rPr>
        <w:t xml:space="preserve"> plat</w:t>
      </w:r>
      <w:r w:rsidRPr="00A950C0">
        <w:rPr>
          <w:color w:val="000000" w:themeColor="text1"/>
        </w:rPr>
        <w:t>, special permit, variance</w:t>
      </w:r>
      <w:r w:rsidR="002B358A" w:rsidRPr="00330518">
        <w:rPr>
          <w:color w:val="000000" w:themeColor="text1"/>
        </w:rPr>
        <w:t>,</w:t>
      </w:r>
      <w:r w:rsidRPr="00A950C0">
        <w:rPr>
          <w:color w:val="000000" w:themeColor="text1"/>
        </w:rPr>
        <w:t xml:space="preserve"> </w:t>
      </w:r>
      <w:r w:rsidR="00A0232E">
        <w:rPr>
          <w:color w:val="000000" w:themeColor="text1"/>
        </w:rPr>
        <w:t xml:space="preserve">or </w:t>
      </w:r>
      <w:r w:rsidRPr="00A950C0">
        <w:rPr>
          <w:color w:val="000000" w:themeColor="text1"/>
        </w:rPr>
        <w:t xml:space="preserve">any land disturbance or grading permit, erosion and sediment control permit, floodplain development permit, and water connection permit. </w:t>
      </w:r>
    </w:p>
    <w:p w14:paraId="3590D1F7" w14:textId="77777777" w:rsidR="007F1609" w:rsidRPr="00A950C0" w:rsidRDefault="001542AA" w:rsidP="00A950C0">
      <w:pPr>
        <w:spacing w:after="0" w:line="240" w:lineRule="auto"/>
        <w:ind w:left="720" w:firstLine="0"/>
        <w:contextualSpacing/>
        <w:jc w:val="left"/>
        <w:rPr>
          <w:color w:val="000000" w:themeColor="text1"/>
        </w:rPr>
      </w:pPr>
      <w:r w:rsidRPr="00A950C0">
        <w:rPr>
          <w:color w:val="000000" w:themeColor="text1"/>
        </w:rPr>
        <w:t xml:space="preserve"> </w:t>
      </w:r>
    </w:p>
    <w:p w14:paraId="0FD3D224" w14:textId="0835CCA4" w:rsidR="007F1609" w:rsidRPr="00A950C0" w:rsidRDefault="001542AA" w:rsidP="00A950C0">
      <w:pPr>
        <w:numPr>
          <w:ilvl w:val="0"/>
          <w:numId w:val="1"/>
        </w:numPr>
        <w:spacing w:after="0" w:line="240" w:lineRule="auto"/>
        <w:ind w:hanging="720"/>
        <w:contextualSpacing/>
        <w:jc w:val="left"/>
        <w:rPr>
          <w:color w:val="000000" w:themeColor="text1"/>
        </w:rPr>
      </w:pPr>
      <w:r w:rsidRPr="00A950C0">
        <w:rPr>
          <w:color w:val="000000" w:themeColor="text1"/>
        </w:rPr>
        <w:lastRenderedPageBreak/>
        <w:t xml:space="preserve">To the extent that any provision of </w:t>
      </w:r>
      <w:r w:rsidR="005A1001">
        <w:rPr>
          <w:color w:val="000000" w:themeColor="text1"/>
        </w:rPr>
        <w:t>NYS</w:t>
      </w:r>
      <w:r w:rsidRPr="00A950C0">
        <w:rPr>
          <w:color w:val="000000" w:themeColor="text1"/>
        </w:rPr>
        <w:t xml:space="preserve"> </w:t>
      </w:r>
      <w:r w:rsidR="005A1001">
        <w:rPr>
          <w:color w:val="000000" w:themeColor="text1"/>
        </w:rPr>
        <w:t>l</w:t>
      </w:r>
      <w:r w:rsidRPr="00A950C0">
        <w:rPr>
          <w:color w:val="000000" w:themeColor="text1"/>
        </w:rPr>
        <w:t xml:space="preserve">aw imposes a time frame for action by a municipal </w:t>
      </w:r>
      <w:r w:rsidR="005A1001">
        <w:rPr>
          <w:color w:val="000000" w:themeColor="text1"/>
        </w:rPr>
        <w:t xml:space="preserve">agency, </w:t>
      </w:r>
      <w:r w:rsidRPr="00A950C0">
        <w:rPr>
          <w:color w:val="000000" w:themeColor="text1"/>
        </w:rPr>
        <w:t>entity, board or body</w:t>
      </w:r>
      <w:r w:rsidR="005A1001">
        <w:rPr>
          <w:color w:val="000000" w:themeColor="text1"/>
        </w:rPr>
        <w:t>,</w:t>
      </w:r>
      <w:r w:rsidRPr="00A950C0">
        <w:rPr>
          <w:color w:val="000000" w:themeColor="text1"/>
        </w:rPr>
        <w:t xml:space="preserve"> so that a default approval will result from any inaction</w:t>
      </w:r>
      <w:r w:rsidR="005A1001" w:rsidRPr="005A1001">
        <w:rPr>
          <w:color w:val="000000" w:themeColor="text1"/>
        </w:rPr>
        <w:t xml:space="preserve"> </w:t>
      </w:r>
      <w:r w:rsidR="005A1001">
        <w:rPr>
          <w:color w:val="000000" w:themeColor="text1"/>
        </w:rPr>
        <w:t xml:space="preserve">by the </w:t>
      </w:r>
      <w:r w:rsidR="005A1001" w:rsidRPr="005143C7">
        <w:rPr>
          <w:color w:val="000000" w:themeColor="text1"/>
        </w:rPr>
        <w:t xml:space="preserve">municipal </w:t>
      </w:r>
      <w:r w:rsidR="005A1001">
        <w:rPr>
          <w:color w:val="000000" w:themeColor="text1"/>
        </w:rPr>
        <w:t xml:space="preserve">agency, </w:t>
      </w:r>
      <w:r w:rsidR="005A1001" w:rsidRPr="005143C7">
        <w:rPr>
          <w:color w:val="000000" w:themeColor="text1"/>
        </w:rPr>
        <w:t>entity, board or body</w:t>
      </w:r>
      <w:r w:rsidRPr="00A950C0">
        <w:rPr>
          <w:color w:val="000000" w:themeColor="text1"/>
        </w:rPr>
        <w:t xml:space="preserve">, </w:t>
      </w:r>
      <w:r w:rsidR="005A1001">
        <w:rPr>
          <w:color w:val="000000" w:themeColor="text1"/>
        </w:rPr>
        <w:t xml:space="preserve">then </w:t>
      </w:r>
      <w:r w:rsidRPr="00A950C0">
        <w:rPr>
          <w:color w:val="000000" w:themeColor="text1"/>
        </w:rPr>
        <w:t xml:space="preserve">the time for any action required by </w:t>
      </w:r>
      <w:r w:rsidR="005A1001">
        <w:rPr>
          <w:color w:val="000000" w:themeColor="text1"/>
        </w:rPr>
        <w:t xml:space="preserve">the </w:t>
      </w:r>
      <w:r w:rsidR="005A1001" w:rsidRPr="005143C7">
        <w:rPr>
          <w:color w:val="000000" w:themeColor="text1"/>
        </w:rPr>
        <w:t xml:space="preserve">municipal </w:t>
      </w:r>
      <w:r w:rsidR="005A1001">
        <w:rPr>
          <w:color w:val="000000" w:themeColor="text1"/>
        </w:rPr>
        <w:t xml:space="preserve">agency, </w:t>
      </w:r>
      <w:r w:rsidR="005A1001" w:rsidRPr="005143C7">
        <w:rPr>
          <w:color w:val="000000" w:themeColor="text1"/>
        </w:rPr>
        <w:t>entity, board or body</w:t>
      </w:r>
      <w:r w:rsidR="005A1001" w:rsidRPr="005A1001" w:rsidDel="005A1001">
        <w:rPr>
          <w:color w:val="000000" w:themeColor="text1"/>
        </w:rPr>
        <w:t xml:space="preserve"> </w:t>
      </w:r>
      <w:r w:rsidRPr="00A950C0">
        <w:rPr>
          <w:color w:val="000000" w:themeColor="text1"/>
        </w:rPr>
        <w:t>shall be</w:t>
      </w:r>
      <w:r w:rsidR="005A1001">
        <w:rPr>
          <w:color w:val="000000" w:themeColor="text1"/>
        </w:rPr>
        <w:t>,</w:t>
      </w:r>
      <w:r w:rsidRPr="00A950C0">
        <w:rPr>
          <w:color w:val="000000" w:themeColor="text1"/>
        </w:rPr>
        <w:t xml:space="preserve"> and is</w:t>
      </w:r>
      <w:r w:rsidR="005A1001">
        <w:rPr>
          <w:color w:val="000000" w:themeColor="text1"/>
        </w:rPr>
        <w:t>,</w:t>
      </w:r>
      <w:r w:rsidRPr="00A950C0">
        <w:rPr>
          <w:color w:val="000000" w:themeColor="text1"/>
        </w:rPr>
        <w:t xml:space="preserve"> hereby extended until this </w:t>
      </w:r>
      <w:r w:rsidR="005A1001">
        <w:rPr>
          <w:color w:val="000000" w:themeColor="text1"/>
        </w:rPr>
        <w:t>m</w:t>
      </w:r>
      <w:r w:rsidRPr="00A950C0">
        <w:rPr>
          <w:color w:val="000000" w:themeColor="text1"/>
        </w:rPr>
        <w:t>oratorium</w:t>
      </w:r>
      <w:r w:rsidR="005A1001">
        <w:rPr>
          <w:color w:val="000000" w:themeColor="text1"/>
        </w:rPr>
        <w:t xml:space="preserve"> has,</w:t>
      </w:r>
      <w:r w:rsidRPr="00A950C0">
        <w:rPr>
          <w:color w:val="000000" w:themeColor="text1"/>
        </w:rPr>
        <w:t xml:space="preserve"> and any </w:t>
      </w:r>
      <w:r w:rsidR="005A1001">
        <w:rPr>
          <w:color w:val="000000" w:themeColor="text1"/>
        </w:rPr>
        <w:t>and</w:t>
      </w:r>
      <w:r w:rsidRPr="00A950C0">
        <w:rPr>
          <w:color w:val="000000" w:themeColor="text1"/>
        </w:rPr>
        <w:t xml:space="preserve"> all extensions thereof have</w:t>
      </w:r>
      <w:r w:rsidR="005A1001">
        <w:rPr>
          <w:color w:val="000000" w:themeColor="text1"/>
        </w:rPr>
        <w:t>,</w:t>
      </w:r>
      <w:r w:rsidRPr="00A950C0">
        <w:rPr>
          <w:color w:val="000000" w:themeColor="text1"/>
        </w:rPr>
        <w:t xml:space="preserve"> </w:t>
      </w:r>
      <w:r w:rsidR="005A1001">
        <w:rPr>
          <w:color w:val="000000" w:themeColor="text1"/>
        </w:rPr>
        <w:t xml:space="preserve">fully </w:t>
      </w:r>
      <w:r w:rsidRPr="00A950C0">
        <w:rPr>
          <w:color w:val="000000" w:themeColor="text1"/>
        </w:rPr>
        <w:t xml:space="preserve">expired. Therefore, no default approval shall be deemed to have </w:t>
      </w:r>
      <w:r w:rsidR="005A1001">
        <w:rPr>
          <w:color w:val="000000" w:themeColor="text1"/>
        </w:rPr>
        <w:t>occurred</w:t>
      </w:r>
      <w:r w:rsidRPr="00A950C0">
        <w:rPr>
          <w:color w:val="000000" w:themeColor="text1"/>
        </w:rPr>
        <w:t xml:space="preserve"> </w:t>
      </w:r>
      <w:r w:rsidR="00687746">
        <w:rPr>
          <w:color w:val="000000" w:themeColor="text1"/>
        </w:rPr>
        <w:t xml:space="preserve">or transpired </w:t>
      </w:r>
      <w:proofErr w:type="gramStart"/>
      <w:r w:rsidRPr="00A950C0">
        <w:rPr>
          <w:color w:val="000000" w:themeColor="text1"/>
        </w:rPr>
        <w:t>with regard to</w:t>
      </w:r>
      <w:proofErr w:type="gramEnd"/>
      <w:r w:rsidRPr="00A950C0">
        <w:rPr>
          <w:color w:val="000000" w:themeColor="text1"/>
        </w:rPr>
        <w:t xml:space="preserve"> any application for any approval concerning </w:t>
      </w:r>
      <w:r w:rsidR="00687746">
        <w:rPr>
          <w:color w:val="000000" w:themeColor="text1"/>
        </w:rPr>
        <w:t xml:space="preserve">any type of </w:t>
      </w:r>
      <w:r w:rsidRPr="00A950C0">
        <w:rPr>
          <w:color w:val="000000" w:themeColor="text1"/>
        </w:rPr>
        <w:t xml:space="preserve">land use development by reason of this </w:t>
      </w:r>
      <w:r w:rsidR="00687746">
        <w:rPr>
          <w:color w:val="000000" w:themeColor="text1"/>
        </w:rPr>
        <w:t>m</w:t>
      </w:r>
      <w:r w:rsidRPr="00A950C0">
        <w:rPr>
          <w:color w:val="000000" w:themeColor="text1"/>
        </w:rPr>
        <w:t xml:space="preserve">oratorium being in effect. Should any </w:t>
      </w:r>
      <w:r w:rsidR="00687746">
        <w:rPr>
          <w:color w:val="000000" w:themeColor="text1"/>
        </w:rPr>
        <w:t>NYS</w:t>
      </w:r>
      <w:r w:rsidRPr="00A950C0">
        <w:rPr>
          <w:color w:val="000000" w:themeColor="text1"/>
        </w:rPr>
        <w:t xml:space="preserve"> </w:t>
      </w:r>
      <w:r w:rsidR="00687746">
        <w:rPr>
          <w:color w:val="000000" w:themeColor="text1"/>
        </w:rPr>
        <w:t>l</w:t>
      </w:r>
      <w:r w:rsidRPr="00A950C0">
        <w:rPr>
          <w:color w:val="000000" w:themeColor="text1"/>
        </w:rPr>
        <w:t xml:space="preserve">aw preempt this provision, then </w:t>
      </w:r>
      <w:r w:rsidR="00687746">
        <w:rPr>
          <w:color w:val="000000" w:themeColor="text1"/>
        </w:rPr>
        <w:t xml:space="preserve">the Village Board’s adoption of </w:t>
      </w:r>
      <w:r w:rsidRPr="00A950C0">
        <w:rPr>
          <w:color w:val="000000" w:themeColor="text1"/>
        </w:rPr>
        <w:t xml:space="preserve">this Local Law </w:t>
      </w:r>
      <w:r w:rsidR="00E00D5B">
        <w:rPr>
          <w:color w:val="000000" w:themeColor="text1"/>
        </w:rPr>
        <w:t xml:space="preserve">(Article VII) </w:t>
      </w:r>
      <w:r w:rsidRPr="00A950C0">
        <w:rPr>
          <w:color w:val="000000" w:themeColor="text1"/>
        </w:rPr>
        <w:t>shall be deemed to constitute a denial</w:t>
      </w:r>
      <w:r w:rsidR="00687746">
        <w:rPr>
          <w:color w:val="000000" w:themeColor="text1"/>
        </w:rPr>
        <w:t>,</w:t>
      </w:r>
      <w:r w:rsidRPr="00A950C0">
        <w:rPr>
          <w:color w:val="000000" w:themeColor="text1"/>
        </w:rPr>
        <w:t xml:space="preserve"> without prejudice</w:t>
      </w:r>
      <w:r w:rsidR="00687746">
        <w:rPr>
          <w:color w:val="000000" w:themeColor="text1"/>
        </w:rPr>
        <w:t>,</w:t>
      </w:r>
      <w:r w:rsidRPr="00A950C0">
        <w:rPr>
          <w:color w:val="000000" w:themeColor="text1"/>
        </w:rPr>
        <w:t xml:space="preserve"> of any </w:t>
      </w:r>
      <w:r w:rsidR="00687746">
        <w:rPr>
          <w:color w:val="000000" w:themeColor="text1"/>
        </w:rPr>
        <w:t xml:space="preserve">such land use </w:t>
      </w:r>
      <w:r w:rsidRPr="00A950C0">
        <w:rPr>
          <w:color w:val="000000" w:themeColor="text1"/>
        </w:rPr>
        <w:t>application or relief sought by any land use applicant</w:t>
      </w:r>
      <w:r w:rsidR="00687746">
        <w:rPr>
          <w:color w:val="000000" w:themeColor="text1"/>
        </w:rPr>
        <w:t>,</w:t>
      </w:r>
      <w:r w:rsidRPr="00A950C0">
        <w:rPr>
          <w:color w:val="000000" w:themeColor="text1"/>
        </w:rPr>
        <w:t xml:space="preserve"> with said application or relief being deemed as ready for resubmission and reconsideration ninety days after the date of the expiration of </w:t>
      </w:r>
      <w:r w:rsidR="00687746">
        <w:rPr>
          <w:color w:val="000000" w:themeColor="text1"/>
        </w:rPr>
        <w:t xml:space="preserve">this moratorium or of </w:t>
      </w:r>
      <w:r w:rsidRPr="00A950C0">
        <w:rPr>
          <w:color w:val="000000" w:themeColor="text1"/>
        </w:rPr>
        <w:t>any and all extension</w:t>
      </w:r>
      <w:r w:rsidR="00687746">
        <w:rPr>
          <w:color w:val="000000" w:themeColor="text1"/>
        </w:rPr>
        <w:t>s</w:t>
      </w:r>
      <w:r w:rsidRPr="00A950C0">
        <w:rPr>
          <w:color w:val="000000" w:themeColor="text1"/>
        </w:rPr>
        <w:t xml:space="preserve"> thereof.</w:t>
      </w:r>
    </w:p>
    <w:p w14:paraId="4C3167A6" w14:textId="6C061E41" w:rsidR="007F1609" w:rsidRPr="00A950C0" w:rsidRDefault="007F1609" w:rsidP="00A950C0">
      <w:pPr>
        <w:spacing w:after="0" w:line="240" w:lineRule="auto"/>
        <w:ind w:left="720" w:firstLine="0"/>
        <w:contextualSpacing/>
        <w:jc w:val="left"/>
        <w:rPr>
          <w:color w:val="000000" w:themeColor="text1"/>
        </w:rPr>
      </w:pPr>
    </w:p>
    <w:p w14:paraId="1E622A77" w14:textId="72DA489D" w:rsidR="007F1609" w:rsidRPr="001F6972" w:rsidRDefault="001542AA" w:rsidP="00A950C0">
      <w:pPr>
        <w:numPr>
          <w:ilvl w:val="0"/>
          <w:numId w:val="1"/>
        </w:numPr>
        <w:spacing w:after="0" w:line="240" w:lineRule="auto"/>
        <w:ind w:hanging="720"/>
        <w:contextualSpacing/>
        <w:jc w:val="left"/>
        <w:rPr>
          <w:color w:val="000000" w:themeColor="text1"/>
        </w:rPr>
      </w:pPr>
      <w:r w:rsidRPr="001F6972">
        <w:rPr>
          <w:color w:val="000000" w:themeColor="text1"/>
        </w:rPr>
        <w:t>Exemptions:</w:t>
      </w:r>
    </w:p>
    <w:p w14:paraId="3703E4EF" w14:textId="77777777" w:rsidR="007F1609" w:rsidRPr="00A950C0" w:rsidRDefault="001542AA" w:rsidP="00A950C0">
      <w:pPr>
        <w:spacing w:after="0" w:line="240" w:lineRule="auto"/>
        <w:ind w:left="720" w:firstLine="0"/>
        <w:contextualSpacing/>
        <w:jc w:val="left"/>
        <w:rPr>
          <w:color w:val="000000" w:themeColor="text1"/>
        </w:rPr>
      </w:pPr>
      <w:r w:rsidRPr="00A950C0">
        <w:rPr>
          <w:color w:val="000000" w:themeColor="text1"/>
        </w:rPr>
        <w:t xml:space="preserve"> </w:t>
      </w:r>
    </w:p>
    <w:p w14:paraId="2B72662A" w14:textId="41C38518" w:rsidR="007F1609" w:rsidRPr="00A950C0" w:rsidRDefault="001542AA">
      <w:pPr>
        <w:spacing w:after="0" w:line="240" w:lineRule="auto"/>
        <w:ind w:left="730"/>
        <w:contextualSpacing/>
        <w:jc w:val="left"/>
        <w:rPr>
          <w:color w:val="000000" w:themeColor="text1"/>
        </w:rPr>
      </w:pPr>
      <w:r w:rsidRPr="00A950C0">
        <w:rPr>
          <w:color w:val="000000" w:themeColor="text1"/>
        </w:rPr>
        <w:t xml:space="preserve">The following types of </w:t>
      </w:r>
      <w:r w:rsidR="008C49E8" w:rsidRPr="00A950C0">
        <w:rPr>
          <w:color w:val="000000" w:themeColor="text1"/>
        </w:rPr>
        <w:t xml:space="preserve">land use applications, </w:t>
      </w:r>
      <w:r w:rsidR="004F59F9" w:rsidRPr="00A950C0">
        <w:rPr>
          <w:color w:val="000000" w:themeColor="text1"/>
        </w:rPr>
        <w:t xml:space="preserve">Building Department processing, land use board </w:t>
      </w:r>
      <w:r w:rsidR="008C49E8" w:rsidRPr="00A950C0">
        <w:rPr>
          <w:color w:val="000000" w:themeColor="text1"/>
        </w:rPr>
        <w:t>reviews</w:t>
      </w:r>
      <w:r w:rsidR="004F59F9" w:rsidRPr="00A950C0">
        <w:rPr>
          <w:color w:val="000000" w:themeColor="text1"/>
        </w:rPr>
        <w:t>, permits, grants</w:t>
      </w:r>
      <w:r w:rsidR="008C49E8" w:rsidRPr="00A950C0">
        <w:rPr>
          <w:color w:val="000000" w:themeColor="text1"/>
        </w:rPr>
        <w:t xml:space="preserve"> and </w:t>
      </w:r>
      <w:r w:rsidRPr="00A950C0">
        <w:rPr>
          <w:color w:val="000000" w:themeColor="text1"/>
        </w:rPr>
        <w:t>approvals shall be exempt from th</w:t>
      </w:r>
      <w:r w:rsidR="008C49E8" w:rsidRPr="00A950C0">
        <w:rPr>
          <w:color w:val="000000" w:themeColor="text1"/>
        </w:rPr>
        <w:t>is</w:t>
      </w:r>
      <w:r w:rsidRPr="00A950C0">
        <w:rPr>
          <w:color w:val="000000" w:themeColor="text1"/>
        </w:rPr>
        <w:t xml:space="preserve"> moratorium</w:t>
      </w:r>
      <w:r w:rsidR="004F59F9" w:rsidRPr="00A950C0">
        <w:rPr>
          <w:color w:val="000000" w:themeColor="text1"/>
        </w:rPr>
        <w:t>,</w:t>
      </w:r>
      <w:r w:rsidRPr="00A950C0">
        <w:rPr>
          <w:color w:val="000000" w:themeColor="text1"/>
        </w:rPr>
        <w:t xml:space="preserve"> and may be considered and acted upon during the moratorium: </w:t>
      </w:r>
    </w:p>
    <w:p w14:paraId="716E07B6" w14:textId="77777777" w:rsidR="004F59F9" w:rsidRPr="00A950C0" w:rsidRDefault="004F59F9" w:rsidP="00A950C0">
      <w:pPr>
        <w:spacing w:after="0" w:line="240" w:lineRule="auto"/>
        <w:ind w:left="730"/>
        <w:contextualSpacing/>
        <w:jc w:val="left"/>
        <w:rPr>
          <w:color w:val="000000" w:themeColor="text1"/>
        </w:rPr>
      </w:pPr>
    </w:p>
    <w:p w14:paraId="7122401A" w14:textId="60C001F1" w:rsidR="007F1609" w:rsidRPr="00A950C0" w:rsidRDefault="001542AA">
      <w:pPr>
        <w:numPr>
          <w:ilvl w:val="1"/>
          <w:numId w:val="1"/>
        </w:numPr>
        <w:spacing w:after="0" w:line="240" w:lineRule="auto"/>
        <w:ind w:hanging="360"/>
        <w:contextualSpacing/>
        <w:jc w:val="left"/>
        <w:rPr>
          <w:color w:val="000000" w:themeColor="text1"/>
        </w:rPr>
      </w:pPr>
      <w:r w:rsidRPr="00A950C0">
        <w:rPr>
          <w:color w:val="000000" w:themeColor="text1"/>
        </w:rPr>
        <w:t xml:space="preserve">The issuance of building permits to a property that has received </w:t>
      </w:r>
      <w:r w:rsidR="00003BB2" w:rsidRPr="00A950C0">
        <w:rPr>
          <w:color w:val="000000" w:themeColor="text1"/>
        </w:rPr>
        <w:t xml:space="preserve">final </w:t>
      </w:r>
      <w:r w:rsidRPr="00A950C0">
        <w:rPr>
          <w:color w:val="000000" w:themeColor="text1"/>
        </w:rPr>
        <w:t xml:space="preserve">site </w:t>
      </w:r>
      <w:r w:rsidR="004F59F9" w:rsidRPr="00A950C0">
        <w:rPr>
          <w:color w:val="000000" w:themeColor="text1"/>
        </w:rPr>
        <w:t xml:space="preserve">development </w:t>
      </w:r>
      <w:r w:rsidRPr="00A950C0">
        <w:rPr>
          <w:color w:val="000000" w:themeColor="text1"/>
        </w:rPr>
        <w:t>plan</w:t>
      </w:r>
      <w:r w:rsidR="004F59F9" w:rsidRPr="00A950C0">
        <w:rPr>
          <w:color w:val="000000" w:themeColor="text1"/>
        </w:rPr>
        <w:t xml:space="preserve"> approval</w:t>
      </w:r>
      <w:r w:rsidRPr="00A950C0">
        <w:rPr>
          <w:color w:val="000000" w:themeColor="text1"/>
        </w:rPr>
        <w:t xml:space="preserve">, </w:t>
      </w:r>
      <w:r w:rsidR="00003BB2" w:rsidRPr="00A950C0">
        <w:rPr>
          <w:color w:val="000000" w:themeColor="text1"/>
        </w:rPr>
        <w:t xml:space="preserve">final </w:t>
      </w:r>
      <w:r w:rsidRPr="00A950C0">
        <w:rPr>
          <w:color w:val="000000" w:themeColor="text1"/>
        </w:rPr>
        <w:t xml:space="preserve">special permit approval, or </w:t>
      </w:r>
      <w:r w:rsidR="00003BB2" w:rsidRPr="00A950C0">
        <w:rPr>
          <w:color w:val="000000" w:themeColor="text1"/>
        </w:rPr>
        <w:t xml:space="preserve">final </w:t>
      </w:r>
      <w:r w:rsidRPr="00A950C0">
        <w:rPr>
          <w:color w:val="000000" w:themeColor="text1"/>
        </w:rPr>
        <w:t xml:space="preserve">subdivision </w:t>
      </w:r>
      <w:r w:rsidR="004F59F9" w:rsidRPr="00A950C0">
        <w:rPr>
          <w:color w:val="000000" w:themeColor="text1"/>
        </w:rPr>
        <w:t xml:space="preserve">plat </w:t>
      </w:r>
      <w:r w:rsidRPr="00A950C0">
        <w:rPr>
          <w:color w:val="000000" w:themeColor="text1"/>
        </w:rPr>
        <w:t>approval</w:t>
      </w:r>
      <w:r w:rsidR="006D6BE1" w:rsidRPr="00A950C0">
        <w:rPr>
          <w:color w:val="000000" w:themeColor="text1"/>
        </w:rPr>
        <w:t xml:space="preserve"> (“land use board final approval”)</w:t>
      </w:r>
      <w:r w:rsidR="004F59F9" w:rsidRPr="00A950C0">
        <w:rPr>
          <w:color w:val="000000" w:themeColor="text1"/>
        </w:rPr>
        <w:t>;</w:t>
      </w:r>
      <w:r w:rsidRPr="00A950C0">
        <w:rPr>
          <w:color w:val="000000" w:themeColor="text1"/>
        </w:rPr>
        <w:t xml:space="preserve"> provided</w:t>
      </w:r>
      <w:r w:rsidR="008B75F0" w:rsidRPr="00A950C0">
        <w:rPr>
          <w:color w:val="000000" w:themeColor="text1"/>
        </w:rPr>
        <w:t>,</w:t>
      </w:r>
      <w:r w:rsidRPr="00A950C0">
        <w:rPr>
          <w:color w:val="000000" w:themeColor="text1"/>
        </w:rPr>
        <w:t xml:space="preserve"> however, that said property is under development at the time of the adoption of this </w:t>
      </w:r>
      <w:r w:rsidR="00E00D5B">
        <w:rPr>
          <w:color w:val="000000" w:themeColor="text1"/>
        </w:rPr>
        <w:t>Local Law (</w:t>
      </w:r>
      <w:r w:rsidR="00E00D5B" w:rsidRPr="00B44DFE">
        <w:rPr>
          <w:bCs/>
          <w:color w:val="000000" w:themeColor="text1"/>
        </w:rPr>
        <w:t>Article VII</w:t>
      </w:r>
      <w:r w:rsidR="00E00D5B">
        <w:rPr>
          <w:bCs/>
          <w:color w:val="000000" w:themeColor="text1"/>
        </w:rPr>
        <w:t>)</w:t>
      </w:r>
      <w:r w:rsidR="00003BB2" w:rsidRPr="00A950C0">
        <w:rPr>
          <w:color w:val="000000" w:themeColor="text1"/>
        </w:rPr>
        <w:t>,</w:t>
      </w:r>
      <w:r w:rsidRPr="00A950C0">
        <w:rPr>
          <w:color w:val="000000" w:themeColor="text1"/>
        </w:rPr>
        <w:t xml:space="preserve"> and </w:t>
      </w:r>
      <w:r w:rsidR="00003BB2" w:rsidRPr="00A950C0">
        <w:rPr>
          <w:color w:val="000000" w:themeColor="text1"/>
        </w:rPr>
        <w:t xml:space="preserve">also </w:t>
      </w:r>
      <w:r w:rsidRPr="00A950C0">
        <w:rPr>
          <w:color w:val="000000" w:themeColor="text1"/>
        </w:rPr>
        <w:t xml:space="preserve">provided that </w:t>
      </w:r>
      <w:r w:rsidR="006D6BE1" w:rsidRPr="00A950C0">
        <w:rPr>
          <w:color w:val="000000" w:themeColor="text1"/>
        </w:rPr>
        <w:t>the land use board final</w:t>
      </w:r>
      <w:r w:rsidRPr="00A950C0">
        <w:rPr>
          <w:color w:val="000000" w:themeColor="text1"/>
        </w:rPr>
        <w:t xml:space="preserve"> approval has not </w:t>
      </w:r>
      <w:r w:rsidR="003B724D" w:rsidRPr="00A950C0">
        <w:rPr>
          <w:color w:val="000000" w:themeColor="text1"/>
        </w:rPr>
        <w:t xml:space="preserve">expired or </w:t>
      </w:r>
      <w:r w:rsidRPr="00A950C0">
        <w:rPr>
          <w:color w:val="000000" w:themeColor="text1"/>
        </w:rPr>
        <w:t>lapsed.</w:t>
      </w:r>
    </w:p>
    <w:p w14:paraId="0CB3D18B" w14:textId="77777777" w:rsidR="003B724D" w:rsidRPr="00A950C0" w:rsidRDefault="003B724D" w:rsidP="00A950C0">
      <w:pPr>
        <w:spacing w:after="0" w:line="240" w:lineRule="auto"/>
        <w:ind w:left="1080" w:firstLine="0"/>
        <w:contextualSpacing/>
        <w:jc w:val="left"/>
        <w:rPr>
          <w:color w:val="000000" w:themeColor="text1"/>
        </w:rPr>
      </w:pPr>
    </w:p>
    <w:p w14:paraId="6A04976D" w14:textId="5DCD1AF9" w:rsidR="00895C05" w:rsidRPr="00A950C0" w:rsidRDefault="00895C05">
      <w:pPr>
        <w:numPr>
          <w:ilvl w:val="1"/>
          <w:numId w:val="1"/>
        </w:numPr>
        <w:spacing w:after="0" w:line="240" w:lineRule="auto"/>
        <w:ind w:hanging="360"/>
        <w:contextualSpacing/>
        <w:jc w:val="left"/>
        <w:rPr>
          <w:color w:val="000000" w:themeColor="text1"/>
        </w:rPr>
      </w:pPr>
      <w:r w:rsidRPr="00A950C0">
        <w:rPr>
          <w:color w:val="000000" w:themeColor="text1"/>
        </w:rPr>
        <w:t xml:space="preserve">Small </w:t>
      </w:r>
      <w:r w:rsidR="003B724D" w:rsidRPr="00A950C0">
        <w:rPr>
          <w:color w:val="000000" w:themeColor="text1"/>
        </w:rPr>
        <w:t>or minor p</w:t>
      </w:r>
      <w:r w:rsidRPr="00A950C0">
        <w:rPr>
          <w:color w:val="000000" w:themeColor="text1"/>
        </w:rPr>
        <w:t>rojects</w:t>
      </w:r>
      <w:r w:rsidR="003B724D" w:rsidRPr="00A950C0">
        <w:rPr>
          <w:color w:val="000000" w:themeColor="text1"/>
        </w:rPr>
        <w:t>,</w:t>
      </w:r>
      <w:r w:rsidRPr="00A950C0">
        <w:rPr>
          <w:color w:val="000000" w:themeColor="text1"/>
        </w:rPr>
        <w:t xml:space="preserve"> such as </w:t>
      </w:r>
      <w:r w:rsidR="003B724D" w:rsidRPr="00A950C0">
        <w:rPr>
          <w:color w:val="000000" w:themeColor="text1"/>
        </w:rPr>
        <w:t>restoration</w:t>
      </w:r>
      <w:r w:rsidR="00E57F87" w:rsidRPr="00A950C0">
        <w:rPr>
          <w:color w:val="000000" w:themeColor="text1"/>
        </w:rPr>
        <w:t>, alteration</w:t>
      </w:r>
      <w:r w:rsidR="003B724D" w:rsidRPr="00A950C0">
        <w:rPr>
          <w:color w:val="000000" w:themeColor="text1"/>
        </w:rPr>
        <w:t xml:space="preserve"> or renovation of </w:t>
      </w:r>
      <w:r w:rsidRPr="00A950C0">
        <w:rPr>
          <w:color w:val="000000" w:themeColor="text1"/>
        </w:rPr>
        <w:t>facades</w:t>
      </w:r>
      <w:r w:rsidR="00E57F87" w:rsidRPr="00A950C0">
        <w:rPr>
          <w:color w:val="000000" w:themeColor="text1"/>
        </w:rPr>
        <w:t xml:space="preserve"> without expansion, extension or enlargement of the facade</w:t>
      </w:r>
      <w:r w:rsidRPr="00A950C0">
        <w:rPr>
          <w:color w:val="000000" w:themeColor="text1"/>
        </w:rPr>
        <w:t>, tenant fit-outs, signs, awnings and windows</w:t>
      </w:r>
      <w:r w:rsidR="008E7B05" w:rsidRPr="00A950C0">
        <w:rPr>
          <w:color w:val="000000" w:themeColor="text1"/>
        </w:rPr>
        <w:t>, provided the work does not expand</w:t>
      </w:r>
      <w:r w:rsidR="004D1D39" w:rsidRPr="00A950C0">
        <w:rPr>
          <w:color w:val="000000" w:themeColor="text1"/>
        </w:rPr>
        <w:t>, extend or enlarge</w:t>
      </w:r>
      <w:r w:rsidR="008E7B05" w:rsidRPr="00A950C0">
        <w:rPr>
          <w:color w:val="000000" w:themeColor="text1"/>
        </w:rPr>
        <w:t xml:space="preserve"> the building, change its use, or increase density.</w:t>
      </w:r>
    </w:p>
    <w:p w14:paraId="62B26BF2" w14:textId="77777777" w:rsidR="008B473B" w:rsidRPr="00A950C0" w:rsidRDefault="008B473B" w:rsidP="00A950C0">
      <w:pPr>
        <w:spacing w:after="0" w:line="240" w:lineRule="auto"/>
        <w:ind w:left="1080" w:firstLine="0"/>
        <w:contextualSpacing/>
        <w:jc w:val="left"/>
        <w:rPr>
          <w:color w:val="000000" w:themeColor="text1"/>
        </w:rPr>
      </w:pPr>
    </w:p>
    <w:p w14:paraId="39B59B40" w14:textId="2461C313" w:rsidR="00C53E55" w:rsidRPr="00A950C0" w:rsidRDefault="001542AA" w:rsidP="00C53E55">
      <w:pPr>
        <w:numPr>
          <w:ilvl w:val="1"/>
          <w:numId w:val="1"/>
        </w:numPr>
        <w:spacing w:after="0" w:line="240" w:lineRule="auto"/>
        <w:ind w:hanging="360"/>
        <w:contextualSpacing/>
        <w:jc w:val="left"/>
        <w:rPr>
          <w:color w:val="000000" w:themeColor="text1"/>
        </w:rPr>
      </w:pPr>
      <w:r w:rsidRPr="00A950C0">
        <w:rPr>
          <w:color w:val="000000" w:themeColor="text1"/>
        </w:rPr>
        <w:t xml:space="preserve">The </w:t>
      </w:r>
      <w:r w:rsidR="008B473B" w:rsidRPr="00A950C0">
        <w:rPr>
          <w:color w:val="000000" w:themeColor="text1"/>
        </w:rPr>
        <w:t>p</w:t>
      </w:r>
      <w:r w:rsidRPr="00A950C0">
        <w:rPr>
          <w:color w:val="000000" w:themeColor="text1"/>
        </w:rPr>
        <w:t>roject</w:t>
      </w:r>
      <w:r w:rsidR="00A87E11" w:rsidRPr="00A950C0">
        <w:rPr>
          <w:color w:val="000000" w:themeColor="text1"/>
        </w:rPr>
        <w:t xml:space="preserve"> </w:t>
      </w:r>
      <w:r w:rsidR="008B473B" w:rsidRPr="00A950C0">
        <w:rPr>
          <w:color w:val="000000" w:themeColor="text1"/>
        </w:rPr>
        <w:t xml:space="preserve">located at 47 Route 59 (the Super 8 motel – 65.35-1-9 and 65.25-1-6), for which there is </w:t>
      </w:r>
      <w:r w:rsidR="008B75F0" w:rsidRPr="00A950C0">
        <w:rPr>
          <w:color w:val="000000" w:themeColor="text1"/>
        </w:rPr>
        <w:t xml:space="preserve">an active </w:t>
      </w:r>
      <w:r w:rsidR="008B473B" w:rsidRPr="00A950C0">
        <w:rPr>
          <w:color w:val="000000" w:themeColor="text1"/>
        </w:rPr>
        <w:t>B</w:t>
      </w:r>
      <w:r w:rsidR="008B75F0" w:rsidRPr="00A950C0">
        <w:rPr>
          <w:color w:val="000000" w:themeColor="text1"/>
        </w:rPr>
        <w:t xml:space="preserve">uilding </w:t>
      </w:r>
      <w:r w:rsidR="008B473B" w:rsidRPr="00A950C0">
        <w:rPr>
          <w:color w:val="000000" w:themeColor="text1"/>
        </w:rPr>
        <w:t>P</w:t>
      </w:r>
      <w:r w:rsidR="008B75F0" w:rsidRPr="00A950C0">
        <w:rPr>
          <w:color w:val="000000" w:themeColor="text1"/>
        </w:rPr>
        <w:t>ermit allow</w:t>
      </w:r>
      <w:r w:rsidR="004D1D39" w:rsidRPr="00A950C0">
        <w:rPr>
          <w:color w:val="000000" w:themeColor="text1"/>
        </w:rPr>
        <w:t>ing</w:t>
      </w:r>
      <w:r w:rsidR="008B75F0" w:rsidRPr="00A950C0">
        <w:rPr>
          <w:color w:val="000000" w:themeColor="text1"/>
        </w:rPr>
        <w:t xml:space="preserve"> the interior renovation of the hotel</w:t>
      </w:r>
      <w:r w:rsidR="008B473B" w:rsidRPr="00A950C0">
        <w:rPr>
          <w:color w:val="000000" w:themeColor="text1"/>
        </w:rPr>
        <w:t>,</w:t>
      </w:r>
      <w:r w:rsidR="008B75F0" w:rsidRPr="00A950C0">
        <w:rPr>
          <w:color w:val="000000" w:themeColor="text1"/>
        </w:rPr>
        <w:t xml:space="preserve"> including hotel rooms</w:t>
      </w:r>
      <w:r w:rsidR="008B473B" w:rsidRPr="00A950C0">
        <w:rPr>
          <w:color w:val="000000" w:themeColor="text1"/>
        </w:rPr>
        <w:t>.</w:t>
      </w:r>
    </w:p>
    <w:p w14:paraId="6E027E3A" w14:textId="48E64D38" w:rsidR="007F1609" w:rsidRPr="00A950C0" w:rsidRDefault="007F1609" w:rsidP="00A950C0">
      <w:pPr>
        <w:spacing w:after="0" w:line="240" w:lineRule="auto"/>
        <w:ind w:left="1090"/>
        <w:contextualSpacing/>
        <w:jc w:val="left"/>
        <w:rPr>
          <w:color w:val="000000" w:themeColor="text1"/>
        </w:rPr>
      </w:pPr>
    </w:p>
    <w:p w14:paraId="70B175C5" w14:textId="0E305134" w:rsidR="007F1609" w:rsidRPr="00A950C0" w:rsidRDefault="001542AA" w:rsidP="00A950C0">
      <w:pPr>
        <w:numPr>
          <w:ilvl w:val="1"/>
          <w:numId w:val="1"/>
        </w:numPr>
        <w:spacing w:after="0" w:line="240" w:lineRule="auto"/>
        <w:ind w:hanging="360"/>
        <w:contextualSpacing/>
        <w:jc w:val="left"/>
        <w:rPr>
          <w:color w:val="000000" w:themeColor="text1"/>
        </w:rPr>
      </w:pPr>
      <w:r w:rsidRPr="00A950C0">
        <w:rPr>
          <w:color w:val="000000" w:themeColor="text1"/>
        </w:rPr>
        <w:t>Consideration</w:t>
      </w:r>
      <w:r w:rsidR="0049362C" w:rsidRPr="00A950C0">
        <w:rPr>
          <w:color w:val="000000" w:themeColor="text1"/>
        </w:rPr>
        <w:t>,</w:t>
      </w:r>
      <w:r w:rsidRPr="00A950C0">
        <w:rPr>
          <w:color w:val="000000" w:themeColor="text1"/>
        </w:rPr>
        <w:t xml:space="preserve"> and approval</w:t>
      </w:r>
      <w:r w:rsidR="0049362C" w:rsidRPr="00A950C0">
        <w:rPr>
          <w:color w:val="000000" w:themeColor="text1"/>
        </w:rPr>
        <w:t>,</w:t>
      </w:r>
      <w:r w:rsidRPr="00A950C0">
        <w:rPr>
          <w:color w:val="000000" w:themeColor="text1"/>
        </w:rPr>
        <w:t xml:space="preserve"> by the </w:t>
      </w:r>
      <w:r w:rsidR="0049362C" w:rsidRPr="00A950C0">
        <w:rPr>
          <w:color w:val="000000" w:themeColor="text1"/>
        </w:rPr>
        <w:t xml:space="preserve">Village’s </w:t>
      </w:r>
      <w:r w:rsidRPr="00A950C0">
        <w:rPr>
          <w:color w:val="000000" w:themeColor="text1"/>
        </w:rPr>
        <w:t xml:space="preserve">Zoning Board of Appeals </w:t>
      </w:r>
      <w:r w:rsidR="0049362C" w:rsidRPr="00A950C0">
        <w:rPr>
          <w:color w:val="000000" w:themeColor="text1"/>
        </w:rPr>
        <w:t>of</w:t>
      </w:r>
      <w:r w:rsidRPr="00A950C0">
        <w:rPr>
          <w:color w:val="000000" w:themeColor="text1"/>
        </w:rPr>
        <w:t xml:space="preserve"> an application for an area variance</w:t>
      </w:r>
      <w:r w:rsidR="0049362C" w:rsidRPr="00A950C0">
        <w:rPr>
          <w:color w:val="000000" w:themeColor="text1"/>
        </w:rPr>
        <w:t>,</w:t>
      </w:r>
      <w:r w:rsidRPr="00A950C0">
        <w:rPr>
          <w:color w:val="000000" w:themeColor="text1"/>
        </w:rPr>
        <w:t xml:space="preserve"> or </w:t>
      </w:r>
      <w:r w:rsidR="0049362C" w:rsidRPr="00A950C0">
        <w:rPr>
          <w:color w:val="000000" w:themeColor="text1"/>
        </w:rPr>
        <w:t xml:space="preserve">for an </w:t>
      </w:r>
      <w:r w:rsidRPr="00A950C0">
        <w:rPr>
          <w:color w:val="000000" w:themeColor="text1"/>
        </w:rPr>
        <w:t>interpretation</w:t>
      </w:r>
      <w:r w:rsidR="0075305E" w:rsidRPr="00A950C0">
        <w:rPr>
          <w:color w:val="000000" w:themeColor="text1"/>
        </w:rPr>
        <w:t xml:space="preserve">, but not </w:t>
      </w:r>
      <w:r w:rsidR="0049362C" w:rsidRPr="00A950C0">
        <w:rPr>
          <w:color w:val="000000" w:themeColor="text1"/>
        </w:rPr>
        <w:t xml:space="preserve">for any </w:t>
      </w:r>
      <w:r w:rsidR="0075305E" w:rsidRPr="00A950C0">
        <w:rPr>
          <w:color w:val="000000" w:themeColor="text1"/>
        </w:rPr>
        <w:t>approvals that facilitate otherwise prohibited development</w:t>
      </w:r>
      <w:r w:rsidRPr="00A950C0">
        <w:rPr>
          <w:color w:val="000000" w:themeColor="text1"/>
        </w:rPr>
        <w:t>.</w:t>
      </w:r>
    </w:p>
    <w:p w14:paraId="63000CC3" w14:textId="6EA7F2C8" w:rsidR="007F1609" w:rsidRPr="00A950C0" w:rsidRDefault="007F1609" w:rsidP="00A950C0">
      <w:pPr>
        <w:spacing w:after="0" w:line="240" w:lineRule="auto"/>
        <w:ind w:left="1080" w:firstLine="0"/>
        <w:contextualSpacing/>
        <w:jc w:val="left"/>
        <w:rPr>
          <w:color w:val="000000" w:themeColor="text1"/>
        </w:rPr>
      </w:pPr>
    </w:p>
    <w:p w14:paraId="13F67AF8" w14:textId="2D7C6C56" w:rsidR="007F1609" w:rsidRPr="00A950C0" w:rsidRDefault="001542AA" w:rsidP="00A950C0">
      <w:pPr>
        <w:numPr>
          <w:ilvl w:val="1"/>
          <w:numId w:val="1"/>
        </w:numPr>
        <w:spacing w:after="0" w:line="240" w:lineRule="auto"/>
        <w:ind w:hanging="360"/>
        <w:contextualSpacing/>
        <w:jc w:val="left"/>
        <w:rPr>
          <w:color w:val="000000" w:themeColor="text1"/>
        </w:rPr>
      </w:pPr>
      <w:r w:rsidRPr="00A950C0">
        <w:rPr>
          <w:color w:val="000000" w:themeColor="text1"/>
        </w:rPr>
        <w:t>Issuance of a ministerial permit</w:t>
      </w:r>
      <w:r w:rsidR="0049362C" w:rsidRPr="00A950C0">
        <w:rPr>
          <w:color w:val="000000" w:themeColor="text1"/>
        </w:rPr>
        <w:t>,</w:t>
      </w:r>
      <w:r w:rsidRPr="00A950C0">
        <w:rPr>
          <w:color w:val="000000" w:themeColor="text1"/>
        </w:rPr>
        <w:t xml:space="preserve"> such as</w:t>
      </w:r>
      <w:r w:rsidR="00906FFA">
        <w:rPr>
          <w:color w:val="000000" w:themeColor="text1"/>
        </w:rPr>
        <w:t xml:space="preserve">, </w:t>
      </w:r>
      <w:r w:rsidR="006857CC">
        <w:rPr>
          <w:color w:val="000000" w:themeColor="text1"/>
        </w:rPr>
        <w:t>but not limited to,</w:t>
      </w:r>
      <w:r w:rsidRPr="00A950C0">
        <w:rPr>
          <w:color w:val="000000" w:themeColor="text1"/>
        </w:rPr>
        <w:t xml:space="preserve"> a </w:t>
      </w:r>
      <w:r w:rsidR="0049362C" w:rsidRPr="00A950C0">
        <w:rPr>
          <w:color w:val="000000" w:themeColor="text1"/>
        </w:rPr>
        <w:t>B</w:t>
      </w:r>
      <w:r w:rsidRPr="00A950C0">
        <w:rPr>
          <w:color w:val="000000" w:themeColor="text1"/>
        </w:rPr>
        <w:t xml:space="preserve">uilding </w:t>
      </w:r>
      <w:r w:rsidR="0049362C" w:rsidRPr="00A950C0">
        <w:rPr>
          <w:color w:val="000000" w:themeColor="text1"/>
        </w:rPr>
        <w:t>P</w:t>
      </w:r>
      <w:r w:rsidRPr="00A950C0">
        <w:rPr>
          <w:color w:val="000000" w:themeColor="text1"/>
        </w:rPr>
        <w:t xml:space="preserve">ermit issued for the purpose of complying with the </w:t>
      </w:r>
      <w:r w:rsidR="0049362C" w:rsidRPr="00A950C0">
        <w:rPr>
          <w:color w:val="000000" w:themeColor="text1"/>
        </w:rPr>
        <w:t>NYS</w:t>
      </w:r>
      <w:r w:rsidRPr="00A950C0">
        <w:rPr>
          <w:color w:val="000000" w:themeColor="text1"/>
        </w:rPr>
        <w:t xml:space="preserve"> Uniform Fire Prevention and Building Code</w:t>
      </w:r>
      <w:r w:rsidR="0049362C" w:rsidRPr="00A950C0">
        <w:rPr>
          <w:color w:val="000000" w:themeColor="text1"/>
        </w:rPr>
        <w:t>,</w:t>
      </w:r>
      <w:r w:rsidRPr="00A950C0">
        <w:rPr>
          <w:color w:val="000000" w:themeColor="text1"/>
        </w:rPr>
        <w:t xml:space="preserve"> or to remedy a </w:t>
      </w:r>
      <w:r w:rsidR="0049362C" w:rsidRPr="00A950C0">
        <w:rPr>
          <w:color w:val="000000" w:themeColor="text1"/>
        </w:rPr>
        <w:t xml:space="preserve">code </w:t>
      </w:r>
      <w:r w:rsidRPr="00A950C0">
        <w:rPr>
          <w:color w:val="000000" w:themeColor="text1"/>
        </w:rPr>
        <w:t>violation</w:t>
      </w:r>
      <w:r w:rsidR="00F56C0F" w:rsidRPr="00A950C0">
        <w:rPr>
          <w:color w:val="000000" w:themeColor="text1"/>
        </w:rPr>
        <w:t>, or other work needed for safety and accessibility improvements</w:t>
      </w:r>
      <w:r w:rsidR="0049362C" w:rsidRPr="00A950C0">
        <w:rPr>
          <w:color w:val="000000" w:themeColor="text1"/>
        </w:rPr>
        <w:t xml:space="preserve">; </w:t>
      </w:r>
      <w:r w:rsidR="00F34505">
        <w:rPr>
          <w:color w:val="000000" w:themeColor="text1"/>
        </w:rPr>
        <w:t>tree removal permit; sign permit</w:t>
      </w:r>
      <w:r w:rsidR="005F6A7D">
        <w:rPr>
          <w:color w:val="000000" w:themeColor="text1"/>
        </w:rPr>
        <w:t>; or</w:t>
      </w:r>
      <w:r w:rsidR="0049362C" w:rsidRPr="00A950C0">
        <w:rPr>
          <w:color w:val="000000" w:themeColor="text1"/>
        </w:rPr>
        <w:t xml:space="preserve"> a Certificate of Compliance issued under </w:t>
      </w:r>
      <w:r w:rsidR="001554F0" w:rsidRPr="00A950C0">
        <w:rPr>
          <w:color w:val="000000" w:themeColor="text1"/>
        </w:rPr>
        <w:t>Chapter 140 of the Village Code, which is issued solely for the purpose of documenting compliance with the NYS Uniform Fire Prevention and Building Code</w:t>
      </w:r>
      <w:r w:rsidRPr="00A950C0">
        <w:rPr>
          <w:color w:val="000000" w:themeColor="text1"/>
        </w:rPr>
        <w:t>.</w:t>
      </w:r>
    </w:p>
    <w:p w14:paraId="71D845AC" w14:textId="77777777" w:rsidR="007F1609" w:rsidRPr="00A950C0" w:rsidRDefault="001542AA" w:rsidP="00A950C0">
      <w:pPr>
        <w:spacing w:after="0" w:line="240" w:lineRule="auto"/>
        <w:ind w:left="0" w:firstLine="0"/>
        <w:contextualSpacing/>
        <w:jc w:val="left"/>
        <w:rPr>
          <w:color w:val="000000" w:themeColor="text1"/>
        </w:rPr>
      </w:pPr>
      <w:r w:rsidRPr="00A950C0">
        <w:rPr>
          <w:color w:val="000000" w:themeColor="text1"/>
        </w:rPr>
        <w:t xml:space="preserve"> </w:t>
      </w:r>
    </w:p>
    <w:p w14:paraId="10F5BF90" w14:textId="35D64E01" w:rsidR="007F1609" w:rsidRPr="00A950C0" w:rsidRDefault="001542AA" w:rsidP="00A950C0">
      <w:pPr>
        <w:numPr>
          <w:ilvl w:val="1"/>
          <w:numId w:val="1"/>
        </w:numPr>
        <w:spacing w:after="0" w:line="240" w:lineRule="auto"/>
        <w:ind w:hanging="360"/>
        <w:contextualSpacing/>
        <w:jc w:val="left"/>
        <w:rPr>
          <w:color w:val="000000" w:themeColor="text1"/>
        </w:rPr>
      </w:pPr>
      <w:r w:rsidRPr="00A950C0">
        <w:rPr>
          <w:color w:val="000000" w:themeColor="text1"/>
        </w:rPr>
        <w:t xml:space="preserve">Approval of a </w:t>
      </w:r>
      <w:r w:rsidR="001F34D8" w:rsidRPr="00A950C0">
        <w:rPr>
          <w:color w:val="000000" w:themeColor="text1"/>
        </w:rPr>
        <w:t>L</w:t>
      </w:r>
      <w:r w:rsidRPr="00A950C0">
        <w:rPr>
          <w:color w:val="000000" w:themeColor="text1"/>
        </w:rPr>
        <w:t xml:space="preserve">ot </w:t>
      </w:r>
      <w:r w:rsidR="001F34D8" w:rsidRPr="00A950C0">
        <w:rPr>
          <w:color w:val="000000" w:themeColor="text1"/>
        </w:rPr>
        <w:t>L</w:t>
      </w:r>
      <w:r w:rsidRPr="00A950C0">
        <w:rPr>
          <w:color w:val="000000" w:themeColor="text1"/>
        </w:rPr>
        <w:t xml:space="preserve">ine </w:t>
      </w:r>
      <w:r w:rsidR="001F34D8" w:rsidRPr="00A950C0">
        <w:rPr>
          <w:color w:val="000000" w:themeColor="text1"/>
        </w:rPr>
        <w:t xml:space="preserve">Change </w:t>
      </w:r>
      <w:r w:rsidR="00147691" w:rsidRPr="00A950C0">
        <w:rPr>
          <w:color w:val="000000" w:themeColor="text1"/>
        </w:rPr>
        <w:t xml:space="preserve">(property boundary </w:t>
      </w:r>
      <w:r w:rsidRPr="00A950C0">
        <w:rPr>
          <w:color w:val="000000" w:themeColor="text1"/>
        </w:rPr>
        <w:t>adjustment</w:t>
      </w:r>
      <w:r w:rsidR="001F34D8" w:rsidRPr="00A950C0">
        <w:rPr>
          <w:color w:val="000000" w:themeColor="text1"/>
        </w:rPr>
        <w:t>)</w:t>
      </w:r>
      <w:r w:rsidRPr="00A950C0">
        <w:rPr>
          <w:color w:val="000000" w:themeColor="text1"/>
        </w:rPr>
        <w:t>, provided that said adjustment does not increase the size of any lot by greater than ten percent</w:t>
      </w:r>
      <w:r w:rsidR="00147691" w:rsidRPr="00A950C0">
        <w:rPr>
          <w:color w:val="000000" w:themeColor="text1"/>
        </w:rPr>
        <w:t xml:space="preserve"> (10%)</w:t>
      </w:r>
      <w:r w:rsidRPr="00A950C0">
        <w:rPr>
          <w:color w:val="000000" w:themeColor="text1"/>
        </w:rPr>
        <w:t xml:space="preserve">. </w:t>
      </w:r>
    </w:p>
    <w:p w14:paraId="3EC2B654" w14:textId="77777777" w:rsidR="007F1609" w:rsidRPr="00A950C0" w:rsidRDefault="001542AA" w:rsidP="00A950C0">
      <w:pPr>
        <w:spacing w:after="0" w:line="240" w:lineRule="auto"/>
        <w:ind w:left="1531" w:firstLine="0"/>
        <w:contextualSpacing/>
        <w:jc w:val="left"/>
        <w:rPr>
          <w:color w:val="000000" w:themeColor="text1"/>
        </w:rPr>
      </w:pPr>
      <w:r w:rsidRPr="00A950C0">
        <w:rPr>
          <w:color w:val="000000" w:themeColor="text1"/>
        </w:rPr>
        <w:lastRenderedPageBreak/>
        <w:t xml:space="preserve"> </w:t>
      </w:r>
    </w:p>
    <w:p w14:paraId="4ED98523" w14:textId="797B51EE" w:rsidR="007F1609" w:rsidRPr="00A950C0" w:rsidRDefault="001542AA" w:rsidP="00A950C0">
      <w:pPr>
        <w:numPr>
          <w:ilvl w:val="1"/>
          <w:numId w:val="1"/>
        </w:numPr>
        <w:spacing w:after="0" w:line="240" w:lineRule="auto"/>
        <w:ind w:hanging="360"/>
        <w:contextualSpacing/>
        <w:jc w:val="left"/>
        <w:rPr>
          <w:color w:val="000000" w:themeColor="text1"/>
        </w:rPr>
      </w:pPr>
      <w:r w:rsidRPr="00A950C0">
        <w:rPr>
          <w:color w:val="000000" w:themeColor="text1"/>
        </w:rPr>
        <w:t xml:space="preserve">Approval of an addition, alteration or reconstruction of an existing </w:t>
      </w:r>
      <w:r w:rsidR="00043736" w:rsidRPr="00A950C0">
        <w:rPr>
          <w:color w:val="000000" w:themeColor="text1"/>
        </w:rPr>
        <w:t xml:space="preserve">building or </w:t>
      </w:r>
      <w:r w:rsidRPr="00A950C0">
        <w:rPr>
          <w:color w:val="000000" w:themeColor="text1"/>
        </w:rPr>
        <w:t>structure</w:t>
      </w:r>
      <w:r w:rsidR="00043736" w:rsidRPr="00A950C0">
        <w:rPr>
          <w:color w:val="000000" w:themeColor="text1"/>
        </w:rPr>
        <w:t>,</w:t>
      </w:r>
      <w:r w:rsidRPr="00A950C0">
        <w:rPr>
          <w:color w:val="000000" w:themeColor="text1"/>
        </w:rPr>
        <w:t xml:space="preserve"> which results in no greater than a ten percent (10%) </w:t>
      </w:r>
      <w:r w:rsidR="00043736" w:rsidRPr="00A950C0">
        <w:rPr>
          <w:color w:val="000000" w:themeColor="text1"/>
        </w:rPr>
        <w:t xml:space="preserve">increase </w:t>
      </w:r>
      <w:r w:rsidRPr="00A950C0">
        <w:rPr>
          <w:color w:val="000000" w:themeColor="text1"/>
        </w:rPr>
        <w:t xml:space="preserve">in the square footage of such </w:t>
      </w:r>
      <w:r w:rsidR="00043736" w:rsidRPr="00A950C0">
        <w:rPr>
          <w:color w:val="000000" w:themeColor="text1"/>
        </w:rPr>
        <w:t xml:space="preserve">building or </w:t>
      </w:r>
      <w:r w:rsidRPr="00A950C0">
        <w:rPr>
          <w:color w:val="000000" w:themeColor="text1"/>
        </w:rPr>
        <w:t>structure</w:t>
      </w:r>
      <w:r w:rsidR="00043736" w:rsidRPr="00A950C0">
        <w:rPr>
          <w:color w:val="000000" w:themeColor="text1"/>
        </w:rPr>
        <w:t>,</w:t>
      </w:r>
      <w:r w:rsidRPr="00A950C0">
        <w:rPr>
          <w:color w:val="000000" w:themeColor="text1"/>
        </w:rPr>
        <w:t xml:space="preserve"> and which is not intended or designed to alter the approved or legal use </w:t>
      </w:r>
      <w:r w:rsidR="00043736" w:rsidRPr="00A950C0">
        <w:rPr>
          <w:color w:val="000000" w:themeColor="text1"/>
        </w:rPr>
        <w:t>and occupancy, n</w:t>
      </w:r>
      <w:r w:rsidRPr="00A950C0">
        <w:rPr>
          <w:color w:val="000000" w:themeColor="text1"/>
        </w:rPr>
        <w:t>or accommodate any new or different use</w:t>
      </w:r>
      <w:r w:rsidR="00043736" w:rsidRPr="00A950C0">
        <w:rPr>
          <w:color w:val="000000" w:themeColor="text1"/>
        </w:rPr>
        <w:t>,</w:t>
      </w:r>
      <w:r w:rsidRPr="00A950C0">
        <w:rPr>
          <w:color w:val="000000" w:themeColor="text1"/>
        </w:rPr>
        <w:t xml:space="preserve"> of such </w:t>
      </w:r>
      <w:r w:rsidR="00043736" w:rsidRPr="00A950C0">
        <w:rPr>
          <w:color w:val="000000" w:themeColor="text1"/>
        </w:rPr>
        <w:t xml:space="preserve">building or </w:t>
      </w:r>
      <w:r w:rsidRPr="00A950C0">
        <w:rPr>
          <w:color w:val="000000" w:themeColor="text1"/>
        </w:rPr>
        <w:t xml:space="preserve">structure.   </w:t>
      </w:r>
    </w:p>
    <w:p w14:paraId="09D57AA4" w14:textId="77777777" w:rsidR="007F1609" w:rsidRPr="00A950C0" w:rsidRDefault="001542AA" w:rsidP="00A950C0">
      <w:pPr>
        <w:spacing w:after="0" w:line="240" w:lineRule="auto"/>
        <w:ind w:left="811" w:firstLine="0"/>
        <w:contextualSpacing/>
        <w:jc w:val="left"/>
        <w:rPr>
          <w:color w:val="000000" w:themeColor="text1"/>
        </w:rPr>
      </w:pPr>
      <w:r w:rsidRPr="00A950C0">
        <w:rPr>
          <w:color w:val="000000" w:themeColor="text1"/>
        </w:rPr>
        <w:t xml:space="preserve"> </w:t>
      </w:r>
    </w:p>
    <w:p w14:paraId="5DCEA0C5" w14:textId="168C8003" w:rsidR="007F1609" w:rsidRPr="00A950C0" w:rsidRDefault="001542AA" w:rsidP="00A950C0">
      <w:pPr>
        <w:numPr>
          <w:ilvl w:val="1"/>
          <w:numId w:val="1"/>
        </w:numPr>
        <w:spacing w:after="0" w:line="240" w:lineRule="auto"/>
        <w:ind w:hanging="360"/>
        <w:contextualSpacing/>
        <w:jc w:val="left"/>
        <w:rPr>
          <w:color w:val="000000" w:themeColor="text1"/>
        </w:rPr>
      </w:pPr>
      <w:r w:rsidRPr="00A950C0">
        <w:rPr>
          <w:color w:val="000000" w:themeColor="text1"/>
        </w:rPr>
        <w:t>Approval of a land use application that has been issued a Negative Declaration pursuant to the State Environmental Quality Review Act (SEQRA)</w:t>
      </w:r>
      <w:r w:rsidR="00DD70C0" w:rsidRPr="00A950C0">
        <w:rPr>
          <w:color w:val="000000" w:themeColor="text1"/>
        </w:rPr>
        <w:t>,</w:t>
      </w:r>
      <w:r w:rsidRPr="00A950C0">
        <w:rPr>
          <w:color w:val="000000" w:themeColor="text1"/>
        </w:rPr>
        <w:t xml:space="preserve"> by the </w:t>
      </w:r>
      <w:r w:rsidR="00043736" w:rsidRPr="00A950C0">
        <w:rPr>
          <w:color w:val="000000" w:themeColor="text1"/>
        </w:rPr>
        <w:t>L</w:t>
      </w:r>
      <w:r w:rsidRPr="00A950C0">
        <w:rPr>
          <w:color w:val="000000" w:themeColor="text1"/>
        </w:rPr>
        <w:t xml:space="preserve">ead </w:t>
      </w:r>
      <w:r w:rsidR="00043736" w:rsidRPr="00A950C0">
        <w:rPr>
          <w:color w:val="000000" w:themeColor="text1"/>
        </w:rPr>
        <w:t>A</w:t>
      </w:r>
      <w:r w:rsidRPr="00A950C0">
        <w:rPr>
          <w:color w:val="000000" w:themeColor="text1"/>
        </w:rPr>
        <w:t xml:space="preserve">gency, as of the date of </w:t>
      </w:r>
      <w:r w:rsidR="00043736" w:rsidRPr="00A950C0">
        <w:rPr>
          <w:color w:val="000000" w:themeColor="text1"/>
        </w:rPr>
        <w:t xml:space="preserve">adoption of </w:t>
      </w:r>
      <w:r w:rsidRPr="00A950C0">
        <w:rPr>
          <w:color w:val="000000" w:themeColor="text1"/>
        </w:rPr>
        <w:t xml:space="preserve">this </w:t>
      </w:r>
      <w:r w:rsidR="00B00A7A">
        <w:rPr>
          <w:color w:val="000000" w:themeColor="text1"/>
        </w:rPr>
        <w:t>Local Law (</w:t>
      </w:r>
      <w:r w:rsidR="00B00A7A" w:rsidRPr="00B44DFE">
        <w:rPr>
          <w:bCs/>
          <w:color w:val="000000" w:themeColor="text1"/>
        </w:rPr>
        <w:t>Article VII</w:t>
      </w:r>
      <w:r w:rsidR="00B00A7A">
        <w:rPr>
          <w:bCs/>
          <w:color w:val="000000" w:themeColor="text1"/>
        </w:rPr>
        <w:t xml:space="preserve">) </w:t>
      </w:r>
      <w:r w:rsidR="00043736" w:rsidRPr="00A950C0">
        <w:rPr>
          <w:color w:val="000000" w:themeColor="text1"/>
        </w:rPr>
        <w:t>effectuating this m</w:t>
      </w:r>
      <w:r w:rsidRPr="00A950C0">
        <w:rPr>
          <w:color w:val="000000" w:themeColor="text1"/>
        </w:rPr>
        <w:t xml:space="preserve">oratorium.   </w:t>
      </w:r>
    </w:p>
    <w:p w14:paraId="5AFA9270" w14:textId="77777777" w:rsidR="007F1609" w:rsidRPr="00A950C0" w:rsidRDefault="001542AA" w:rsidP="00A950C0">
      <w:pPr>
        <w:spacing w:after="0" w:line="240" w:lineRule="auto"/>
        <w:ind w:left="1080" w:firstLine="0"/>
        <w:contextualSpacing/>
        <w:jc w:val="left"/>
        <w:rPr>
          <w:color w:val="000000" w:themeColor="text1"/>
        </w:rPr>
      </w:pPr>
      <w:r w:rsidRPr="00A950C0">
        <w:rPr>
          <w:color w:val="000000" w:themeColor="text1"/>
        </w:rPr>
        <w:t xml:space="preserve"> </w:t>
      </w:r>
    </w:p>
    <w:p w14:paraId="59D0A99A" w14:textId="519A37A2" w:rsidR="007F1609" w:rsidRPr="00A950C0" w:rsidRDefault="001542AA" w:rsidP="00A950C0">
      <w:pPr>
        <w:numPr>
          <w:ilvl w:val="0"/>
          <w:numId w:val="1"/>
        </w:numPr>
        <w:spacing w:after="0" w:line="240" w:lineRule="auto"/>
        <w:ind w:hanging="720"/>
        <w:contextualSpacing/>
        <w:jc w:val="left"/>
        <w:rPr>
          <w:color w:val="000000" w:themeColor="text1"/>
        </w:rPr>
      </w:pPr>
      <w:r w:rsidRPr="00A950C0">
        <w:rPr>
          <w:color w:val="000000" w:themeColor="text1"/>
        </w:rPr>
        <w:t xml:space="preserve">Any </w:t>
      </w:r>
      <w:r w:rsidR="00DD70C0">
        <w:rPr>
          <w:color w:val="000000" w:themeColor="text1"/>
        </w:rPr>
        <w:t xml:space="preserve">land use </w:t>
      </w:r>
      <w:r w:rsidRPr="00A950C0">
        <w:rPr>
          <w:color w:val="000000" w:themeColor="text1"/>
        </w:rPr>
        <w:t xml:space="preserve">applications for </w:t>
      </w:r>
      <w:r w:rsidR="00DD70C0">
        <w:rPr>
          <w:color w:val="000000" w:themeColor="text1"/>
        </w:rPr>
        <w:t xml:space="preserve">board </w:t>
      </w:r>
      <w:r w:rsidRPr="00A950C0">
        <w:rPr>
          <w:color w:val="000000" w:themeColor="text1"/>
        </w:rPr>
        <w:t>approvals or permits</w:t>
      </w:r>
      <w:r w:rsidR="00DD70C0">
        <w:rPr>
          <w:color w:val="000000" w:themeColor="text1"/>
        </w:rPr>
        <w:t>, which are</w:t>
      </w:r>
      <w:r w:rsidRPr="00A950C0">
        <w:rPr>
          <w:color w:val="000000" w:themeColor="text1"/>
        </w:rPr>
        <w:t xml:space="preserve"> filed after the </w:t>
      </w:r>
      <w:r w:rsidR="00043736" w:rsidRPr="00043736">
        <w:rPr>
          <w:color w:val="000000" w:themeColor="text1"/>
        </w:rPr>
        <w:t xml:space="preserve">date of adoption of this </w:t>
      </w:r>
      <w:r w:rsidR="00B00A7A">
        <w:rPr>
          <w:color w:val="000000" w:themeColor="text1"/>
        </w:rPr>
        <w:t>Local Law (</w:t>
      </w:r>
      <w:r w:rsidR="00B00A7A" w:rsidRPr="00B44DFE">
        <w:rPr>
          <w:bCs/>
          <w:color w:val="000000" w:themeColor="text1"/>
        </w:rPr>
        <w:t>Article VII</w:t>
      </w:r>
      <w:r w:rsidR="00B00A7A">
        <w:rPr>
          <w:bCs/>
          <w:color w:val="000000" w:themeColor="text1"/>
        </w:rPr>
        <w:t>)</w:t>
      </w:r>
      <w:r w:rsidR="00043736" w:rsidRPr="00043736">
        <w:rPr>
          <w:color w:val="000000" w:themeColor="text1"/>
        </w:rPr>
        <w:t xml:space="preserve"> effectuating this moratorium</w:t>
      </w:r>
      <w:r w:rsidRPr="00A950C0">
        <w:rPr>
          <w:color w:val="000000" w:themeColor="text1"/>
        </w:rPr>
        <w:t xml:space="preserve">, and </w:t>
      </w:r>
      <w:r w:rsidR="00DD70C0">
        <w:rPr>
          <w:color w:val="000000" w:themeColor="text1"/>
        </w:rPr>
        <w:t xml:space="preserve">which are </w:t>
      </w:r>
      <w:r w:rsidRPr="00A950C0">
        <w:rPr>
          <w:color w:val="000000" w:themeColor="text1"/>
        </w:rPr>
        <w:t>not exempted from this moratorium, shall be filed at the risk of the applicants and shall not be processed, granted</w:t>
      </w:r>
      <w:r w:rsidR="00DD70C0">
        <w:rPr>
          <w:color w:val="000000" w:themeColor="text1"/>
        </w:rPr>
        <w:t>, approved</w:t>
      </w:r>
      <w:r w:rsidRPr="00A950C0">
        <w:rPr>
          <w:color w:val="000000" w:themeColor="text1"/>
        </w:rPr>
        <w:t xml:space="preserve"> or issued until this moratorium </w:t>
      </w:r>
      <w:r w:rsidR="00DD70C0">
        <w:rPr>
          <w:color w:val="000000" w:themeColor="text1"/>
        </w:rPr>
        <w:t>has fully expired</w:t>
      </w:r>
      <w:r w:rsidRPr="00A950C0">
        <w:rPr>
          <w:color w:val="000000" w:themeColor="text1"/>
        </w:rPr>
        <w:t>.</w:t>
      </w:r>
    </w:p>
    <w:p w14:paraId="35076DC2" w14:textId="78E171E3" w:rsidR="007F1609" w:rsidRPr="00A950C0" w:rsidRDefault="007F1609" w:rsidP="00A950C0">
      <w:pPr>
        <w:spacing w:after="0" w:line="240" w:lineRule="auto"/>
        <w:ind w:left="720" w:firstLine="0"/>
        <w:contextualSpacing/>
        <w:jc w:val="left"/>
        <w:rPr>
          <w:color w:val="000000" w:themeColor="text1"/>
        </w:rPr>
      </w:pPr>
    </w:p>
    <w:p w14:paraId="790A8C22" w14:textId="43292316" w:rsidR="007F1609" w:rsidRPr="00A950C0" w:rsidRDefault="001542AA" w:rsidP="00A950C0">
      <w:pPr>
        <w:numPr>
          <w:ilvl w:val="0"/>
          <w:numId w:val="1"/>
        </w:numPr>
        <w:spacing w:after="0" w:line="240" w:lineRule="auto"/>
        <w:ind w:hanging="720"/>
        <w:contextualSpacing/>
        <w:jc w:val="left"/>
        <w:rPr>
          <w:color w:val="000000" w:themeColor="text1"/>
        </w:rPr>
      </w:pPr>
      <w:r w:rsidRPr="00A950C0">
        <w:rPr>
          <w:color w:val="000000" w:themeColor="text1"/>
        </w:rPr>
        <w:t xml:space="preserve">During the period of the moratorium, the </w:t>
      </w:r>
      <w:r w:rsidR="00D76891" w:rsidRPr="00A950C0">
        <w:rPr>
          <w:color w:val="000000" w:themeColor="text1"/>
        </w:rPr>
        <w:t xml:space="preserve">Village </w:t>
      </w:r>
      <w:r w:rsidRPr="00A950C0">
        <w:rPr>
          <w:color w:val="000000" w:themeColor="text1"/>
        </w:rPr>
        <w:t>Board shall endeavor to complete all reasonable and necessary review</w:t>
      </w:r>
      <w:r w:rsidR="00DD70C0">
        <w:rPr>
          <w:color w:val="000000" w:themeColor="text1"/>
        </w:rPr>
        <w:t>s</w:t>
      </w:r>
      <w:r w:rsidRPr="00A950C0">
        <w:rPr>
          <w:color w:val="000000" w:themeColor="text1"/>
        </w:rPr>
        <w:t>, stud</w:t>
      </w:r>
      <w:r w:rsidR="00DD70C0">
        <w:rPr>
          <w:color w:val="000000" w:themeColor="text1"/>
        </w:rPr>
        <w:t>ies</w:t>
      </w:r>
      <w:r w:rsidRPr="00A950C0">
        <w:rPr>
          <w:color w:val="000000" w:themeColor="text1"/>
        </w:rPr>
        <w:t>, analys</w:t>
      </w:r>
      <w:r w:rsidR="00DD70C0">
        <w:rPr>
          <w:color w:val="000000" w:themeColor="text1"/>
        </w:rPr>
        <w:t>e</w:t>
      </w:r>
      <w:r w:rsidRPr="00A950C0">
        <w:rPr>
          <w:color w:val="000000" w:themeColor="text1"/>
        </w:rPr>
        <w:t xml:space="preserve">s and, if warranted, revisions to the </w:t>
      </w:r>
      <w:r w:rsidR="00D76891" w:rsidRPr="00A950C0">
        <w:rPr>
          <w:color w:val="000000" w:themeColor="text1"/>
        </w:rPr>
        <w:t xml:space="preserve">Village </w:t>
      </w:r>
      <w:r w:rsidRPr="00A950C0">
        <w:rPr>
          <w:color w:val="000000" w:themeColor="text1"/>
        </w:rPr>
        <w:t>Zoning Code.</w:t>
      </w:r>
    </w:p>
    <w:p w14:paraId="24AEDA55" w14:textId="1C33C8C1" w:rsidR="007F1609" w:rsidRPr="00A950C0" w:rsidRDefault="007F1609" w:rsidP="00A950C0">
      <w:pPr>
        <w:spacing w:after="0" w:line="240" w:lineRule="auto"/>
        <w:ind w:left="0" w:firstLine="0"/>
        <w:contextualSpacing/>
        <w:jc w:val="left"/>
        <w:rPr>
          <w:color w:val="000000" w:themeColor="text1"/>
        </w:rPr>
      </w:pPr>
    </w:p>
    <w:p w14:paraId="558B155C" w14:textId="77777777" w:rsidR="006E7E69" w:rsidRDefault="006E7E69">
      <w:pPr>
        <w:pStyle w:val="Heading1"/>
        <w:spacing w:after="0" w:line="240" w:lineRule="auto"/>
        <w:ind w:left="-5"/>
        <w:contextualSpacing/>
        <w:rPr>
          <w:color w:val="000000" w:themeColor="text1"/>
        </w:rPr>
      </w:pPr>
    </w:p>
    <w:p w14:paraId="62FAAA98" w14:textId="7C51D27E" w:rsidR="007F1609" w:rsidRPr="00A950C0" w:rsidRDefault="001F6972" w:rsidP="001F6972">
      <w:pPr>
        <w:rPr>
          <w:color w:val="000000" w:themeColor="text1"/>
        </w:rPr>
      </w:pPr>
      <w:r w:rsidRPr="00B44DFE">
        <w:rPr>
          <w:bCs/>
          <w:color w:val="000000" w:themeColor="text1"/>
        </w:rPr>
        <w:t>§ 360-6.</w:t>
      </w:r>
      <w:r>
        <w:rPr>
          <w:bCs/>
          <w:color w:val="000000" w:themeColor="text1"/>
        </w:rPr>
        <w:t>3</w:t>
      </w:r>
      <w:r w:rsidRPr="00B44DFE">
        <w:rPr>
          <w:bCs/>
          <w:color w:val="000000" w:themeColor="text1"/>
        </w:rPr>
        <w:t>.</w:t>
      </w:r>
      <w:r>
        <w:rPr>
          <w:bCs/>
          <w:color w:val="000000" w:themeColor="text1"/>
        </w:rPr>
        <w:t xml:space="preserve"> </w:t>
      </w:r>
      <w:r w:rsidR="001542AA" w:rsidRPr="00A950C0">
        <w:rPr>
          <w:color w:val="000000" w:themeColor="text1"/>
        </w:rPr>
        <w:t>Administrative Relief from Moratorium</w:t>
      </w:r>
      <w:r>
        <w:rPr>
          <w:color w:val="000000" w:themeColor="text1"/>
        </w:rPr>
        <w:t>.</w:t>
      </w:r>
    </w:p>
    <w:p w14:paraId="456F8081" w14:textId="77777777" w:rsidR="007F1609" w:rsidRPr="00A950C0" w:rsidRDefault="001542AA" w:rsidP="00A950C0">
      <w:pPr>
        <w:spacing w:after="0" w:line="240" w:lineRule="auto"/>
        <w:ind w:left="0" w:firstLine="0"/>
        <w:contextualSpacing/>
        <w:jc w:val="left"/>
        <w:rPr>
          <w:color w:val="000000" w:themeColor="text1"/>
        </w:rPr>
      </w:pPr>
      <w:r w:rsidRPr="00A950C0">
        <w:rPr>
          <w:color w:val="000000" w:themeColor="text1"/>
        </w:rPr>
        <w:t xml:space="preserve"> </w:t>
      </w:r>
    </w:p>
    <w:p w14:paraId="20420295" w14:textId="218A3C6C" w:rsidR="007F1609" w:rsidRPr="00A950C0" w:rsidRDefault="001542AA" w:rsidP="00A950C0">
      <w:pPr>
        <w:pStyle w:val="ListParagraph"/>
        <w:numPr>
          <w:ilvl w:val="0"/>
          <w:numId w:val="3"/>
        </w:numPr>
        <w:spacing w:after="0" w:line="240" w:lineRule="auto"/>
        <w:ind w:left="720" w:hanging="720"/>
        <w:jc w:val="left"/>
        <w:rPr>
          <w:color w:val="000000" w:themeColor="text1"/>
        </w:rPr>
      </w:pPr>
      <w:proofErr w:type="gramStart"/>
      <w:r w:rsidRPr="00A950C0">
        <w:rPr>
          <w:color w:val="000000" w:themeColor="text1"/>
        </w:rPr>
        <w:t>In order to</w:t>
      </w:r>
      <w:proofErr w:type="gramEnd"/>
      <w:r w:rsidRPr="00A950C0">
        <w:rPr>
          <w:color w:val="000000" w:themeColor="text1"/>
        </w:rPr>
        <w:t xml:space="preserve"> </w:t>
      </w:r>
      <w:r w:rsidR="0025180D">
        <w:rPr>
          <w:color w:val="000000" w:themeColor="text1"/>
        </w:rPr>
        <w:t>avoid the</w:t>
      </w:r>
      <w:r w:rsidRPr="00A950C0">
        <w:rPr>
          <w:color w:val="000000" w:themeColor="text1"/>
        </w:rPr>
        <w:t xml:space="preserve"> </w:t>
      </w:r>
      <w:r w:rsidR="00517021">
        <w:rPr>
          <w:color w:val="000000" w:themeColor="text1"/>
        </w:rPr>
        <w:t>improper</w:t>
      </w:r>
      <w:r w:rsidR="00517021" w:rsidRPr="00517021" w:rsidDel="00517021">
        <w:rPr>
          <w:color w:val="000000" w:themeColor="text1"/>
        </w:rPr>
        <w:t xml:space="preserve"> </w:t>
      </w:r>
      <w:r w:rsidRPr="00A950C0">
        <w:rPr>
          <w:color w:val="000000" w:themeColor="text1"/>
        </w:rPr>
        <w:t>taking of property</w:t>
      </w:r>
      <w:r w:rsidR="00517021">
        <w:rPr>
          <w:color w:val="000000" w:themeColor="text1"/>
        </w:rPr>
        <w:t>,</w:t>
      </w:r>
      <w:r w:rsidRPr="00A950C0">
        <w:rPr>
          <w:color w:val="000000" w:themeColor="text1"/>
        </w:rPr>
        <w:t xml:space="preserve"> and to prevent irreparable harm, the </w:t>
      </w:r>
      <w:r w:rsidR="00671E83" w:rsidRPr="00A950C0">
        <w:rPr>
          <w:color w:val="000000" w:themeColor="text1"/>
        </w:rPr>
        <w:t xml:space="preserve">Village </w:t>
      </w:r>
      <w:r w:rsidRPr="00A950C0">
        <w:rPr>
          <w:color w:val="000000" w:themeColor="text1"/>
        </w:rPr>
        <w:t>Board is authorized to grant limited relief from this moratorium pursuant to the standards and requirements herein. An applicant seeking such relief shall be required to show</w:t>
      </w:r>
      <w:r w:rsidR="00517021">
        <w:rPr>
          <w:color w:val="000000" w:themeColor="text1"/>
        </w:rPr>
        <w:t>,</w:t>
      </w:r>
      <w:r w:rsidRPr="00A950C0">
        <w:rPr>
          <w:color w:val="000000" w:themeColor="text1"/>
        </w:rPr>
        <w:t xml:space="preserve"> by clear and convincing evidence</w:t>
      </w:r>
      <w:r w:rsidR="00517021">
        <w:rPr>
          <w:color w:val="000000" w:themeColor="text1"/>
        </w:rPr>
        <w:t>,</w:t>
      </w:r>
      <w:r w:rsidRPr="00A950C0">
        <w:rPr>
          <w:color w:val="000000" w:themeColor="text1"/>
        </w:rPr>
        <w:t xml:space="preserve"> including credible </w:t>
      </w:r>
      <w:r w:rsidR="00517021">
        <w:rPr>
          <w:color w:val="000000" w:themeColor="text1"/>
        </w:rPr>
        <w:t>“</w:t>
      </w:r>
      <w:r w:rsidRPr="00A950C0">
        <w:rPr>
          <w:color w:val="000000" w:themeColor="text1"/>
        </w:rPr>
        <w:t>dollars and cents</w:t>
      </w:r>
      <w:r w:rsidR="00517021">
        <w:rPr>
          <w:color w:val="000000" w:themeColor="text1"/>
        </w:rPr>
        <w:t>”</w:t>
      </w:r>
      <w:r w:rsidRPr="00A950C0">
        <w:rPr>
          <w:color w:val="000000" w:themeColor="text1"/>
        </w:rPr>
        <w:t xml:space="preserve"> </w:t>
      </w:r>
      <w:r w:rsidR="00517021">
        <w:rPr>
          <w:color w:val="000000" w:themeColor="text1"/>
        </w:rPr>
        <w:t xml:space="preserve">financial </w:t>
      </w:r>
      <w:r w:rsidRPr="00A950C0">
        <w:rPr>
          <w:color w:val="000000" w:themeColor="text1"/>
        </w:rPr>
        <w:t xml:space="preserve">proof, that </w:t>
      </w:r>
      <w:r w:rsidR="00517021">
        <w:rPr>
          <w:color w:val="000000" w:themeColor="text1"/>
        </w:rPr>
        <w:t xml:space="preserve">(i) </w:t>
      </w:r>
      <w:r w:rsidRPr="00A950C0">
        <w:rPr>
          <w:color w:val="000000" w:themeColor="text1"/>
        </w:rPr>
        <w:t xml:space="preserve">the applicant cannot make any reasonable use of its property with any of the uses permitted in the relevant </w:t>
      </w:r>
      <w:r w:rsidR="00517021">
        <w:rPr>
          <w:color w:val="000000" w:themeColor="text1"/>
        </w:rPr>
        <w:t>Z</w:t>
      </w:r>
      <w:r w:rsidRPr="00A950C0">
        <w:rPr>
          <w:color w:val="000000" w:themeColor="text1"/>
        </w:rPr>
        <w:t xml:space="preserve">oning </w:t>
      </w:r>
      <w:r w:rsidR="00517021">
        <w:rPr>
          <w:color w:val="000000" w:themeColor="text1"/>
        </w:rPr>
        <w:t>D</w:t>
      </w:r>
      <w:r w:rsidRPr="00A950C0">
        <w:rPr>
          <w:color w:val="000000" w:themeColor="text1"/>
        </w:rPr>
        <w:t xml:space="preserve">istrict; </w:t>
      </w:r>
      <w:r w:rsidR="00517021">
        <w:rPr>
          <w:color w:val="000000" w:themeColor="text1"/>
        </w:rPr>
        <w:t>(ii)</w:t>
      </w:r>
      <w:r w:rsidR="00517021" w:rsidRPr="00A950C0">
        <w:rPr>
          <w:color w:val="000000" w:themeColor="text1"/>
        </w:rPr>
        <w:t xml:space="preserve"> </w:t>
      </w:r>
      <w:r w:rsidRPr="00A950C0">
        <w:rPr>
          <w:color w:val="000000" w:themeColor="text1"/>
        </w:rPr>
        <w:t xml:space="preserve">the moratorium causes irreparable injury to the applicant; and </w:t>
      </w:r>
      <w:r w:rsidR="00517021">
        <w:rPr>
          <w:color w:val="000000" w:themeColor="text1"/>
        </w:rPr>
        <w:t>(iii)</w:t>
      </w:r>
      <w:r w:rsidR="00517021" w:rsidRPr="00A950C0">
        <w:rPr>
          <w:color w:val="000000" w:themeColor="text1"/>
        </w:rPr>
        <w:t xml:space="preserve"> </w:t>
      </w:r>
      <w:r w:rsidRPr="00A950C0">
        <w:rPr>
          <w:color w:val="000000" w:themeColor="text1"/>
        </w:rPr>
        <w:t xml:space="preserve">it would be unreasonable and unjust not to grant relief from the moratorium. Any relief granted by the </w:t>
      </w:r>
      <w:r w:rsidR="001D79E0" w:rsidRPr="00A950C0">
        <w:rPr>
          <w:color w:val="000000" w:themeColor="text1"/>
        </w:rPr>
        <w:t xml:space="preserve">Village </w:t>
      </w:r>
      <w:r w:rsidRPr="00A950C0">
        <w:rPr>
          <w:color w:val="000000" w:themeColor="text1"/>
        </w:rPr>
        <w:t>Board shall be the minimum necessary</w:t>
      </w:r>
      <w:r w:rsidR="0080404E">
        <w:rPr>
          <w:color w:val="000000" w:themeColor="text1"/>
        </w:rPr>
        <w:t>,</w:t>
      </w:r>
      <w:r w:rsidRPr="00A950C0">
        <w:rPr>
          <w:color w:val="000000" w:themeColor="text1"/>
        </w:rPr>
        <w:t xml:space="preserve"> and the </w:t>
      </w:r>
      <w:r w:rsidR="00671E83" w:rsidRPr="00A950C0">
        <w:rPr>
          <w:color w:val="000000" w:themeColor="text1"/>
        </w:rPr>
        <w:t>Village</w:t>
      </w:r>
      <w:r w:rsidR="001D79E0" w:rsidRPr="00A950C0">
        <w:rPr>
          <w:color w:val="000000" w:themeColor="text1"/>
        </w:rPr>
        <w:t xml:space="preserve"> </w:t>
      </w:r>
      <w:r w:rsidRPr="00A950C0">
        <w:rPr>
          <w:color w:val="000000" w:themeColor="text1"/>
        </w:rPr>
        <w:t>Board may impose conditions on any relief granted.</w:t>
      </w:r>
    </w:p>
    <w:p w14:paraId="1F69D6F6" w14:textId="77777777" w:rsidR="007F1609" w:rsidRPr="00A950C0" w:rsidRDefault="001542AA" w:rsidP="00A950C0">
      <w:pPr>
        <w:spacing w:after="0" w:line="240" w:lineRule="auto"/>
        <w:ind w:left="720" w:firstLine="0"/>
        <w:contextualSpacing/>
        <w:jc w:val="left"/>
        <w:rPr>
          <w:color w:val="000000" w:themeColor="text1"/>
        </w:rPr>
      </w:pPr>
      <w:r w:rsidRPr="00A950C0">
        <w:rPr>
          <w:color w:val="000000" w:themeColor="text1"/>
        </w:rPr>
        <w:t xml:space="preserve"> </w:t>
      </w:r>
    </w:p>
    <w:p w14:paraId="3A686420" w14:textId="43E05E2D" w:rsidR="007F1609" w:rsidRPr="00A950C0" w:rsidRDefault="001542AA" w:rsidP="00A950C0">
      <w:pPr>
        <w:numPr>
          <w:ilvl w:val="0"/>
          <w:numId w:val="3"/>
        </w:numPr>
        <w:spacing w:after="0" w:line="240" w:lineRule="auto"/>
        <w:ind w:left="720" w:hanging="720"/>
        <w:contextualSpacing/>
        <w:jc w:val="left"/>
        <w:rPr>
          <w:color w:val="000000" w:themeColor="text1"/>
        </w:rPr>
      </w:pPr>
      <w:r w:rsidRPr="00A950C0">
        <w:rPr>
          <w:color w:val="000000" w:themeColor="text1"/>
        </w:rPr>
        <w:t xml:space="preserve">All applications for relief </w:t>
      </w:r>
      <w:r w:rsidR="00D74EA7">
        <w:rPr>
          <w:color w:val="000000" w:themeColor="text1"/>
        </w:rPr>
        <w:t xml:space="preserve">from the moratorium </w:t>
      </w:r>
      <w:r w:rsidRPr="00A950C0">
        <w:rPr>
          <w:color w:val="000000" w:themeColor="text1"/>
        </w:rPr>
        <w:t xml:space="preserve">shall be </w:t>
      </w:r>
      <w:r w:rsidR="00D74EA7">
        <w:rPr>
          <w:color w:val="000000" w:themeColor="text1"/>
        </w:rPr>
        <w:t>treated as</w:t>
      </w:r>
      <w:r w:rsidR="00D74EA7" w:rsidRPr="00A950C0">
        <w:rPr>
          <w:color w:val="000000" w:themeColor="text1"/>
        </w:rPr>
        <w:t xml:space="preserve"> </w:t>
      </w:r>
      <w:r w:rsidRPr="00A950C0">
        <w:rPr>
          <w:color w:val="000000" w:themeColor="text1"/>
        </w:rPr>
        <w:t xml:space="preserve">Unlisted </w:t>
      </w:r>
      <w:r w:rsidR="00D74EA7">
        <w:rPr>
          <w:color w:val="000000" w:themeColor="text1"/>
        </w:rPr>
        <w:t>A</w:t>
      </w:r>
      <w:r w:rsidRPr="00A950C0">
        <w:rPr>
          <w:color w:val="000000" w:themeColor="text1"/>
        </w:rPr>
        <w:t>ctions under SEQRA</w:t>
      </w:r>
      <w:r w:rsidR="00D74EA7">
        <w:rPr>
          <w:color w:val="000000" w:themeColor="text1"/>
        </w:rPr>
        <w:t>, and t</w:t>
      </w:r>
      <w:r w:rsidRPr="00A950C0">
        <w:rPr>
          <w:color w:val="000000" w:themeColor="text1"/>
        </w:rPr>
        <w:t xml:space="preserve">he </w:t>
      </w:r>
      <w:r w:rsidR="00671E83" w:rsidRPr="00A950C0">
        <w:rPr>
          <w:color w:val="000000" w:themeColor="text1"/>
        </w:rPr>
        <w:t xml:space="preserve">Village </w:t>
      </w:r>
      <w:r w:rsidR="001D79E0" w:rsidRPr="00A950C0">
        <w:rPr>
          <w:color w:val="000000" w:themeColor="text1"/>
        </w:rPr>
        <w:t>B</w:t>
      </w:r>
      <w:r w:rsidRPr="00A950C0">
        <w:rPr>
          <w:color w:val="000000" w:themeColor="text1"/>
        </w:rPr>
        <w:t xml:space="preserve">oard shall be </w:t>
      </w:r>
      <w:r w:rsidR="00D74EA7">
        <w:rPr>
          <w:color w:val="000000" w:themeColor="text1"/>
        </w:rPr>
        <w:t>the</w:t>
      </w:r>
      <w:r w:rsidR="00D74EA7" w:rsidRPr="00A950C0">
        <w:rPr>
          <w:color w:val="000000" w:themeColor="text1"/>
        </w:rPr>
        <w:t xml:space="preserve"> </w:t>
      </w:r>
      <w:r w:rsidR="00D74EA7">
        <w:rPr>
          <w:color w:val="000000" w:themeColor="text1"/>
        </w:rPr>
        <w:t>L</w:t>
      </w:r>
      <w:r w:rsidRPr="00A950C0">
        <w:rPr>
          <w:color w:val="000000" w:themeColor="text1"/>
        </w:rPr>
        <w:t xml:space="preserve">ead </w:t>
      </w:r>
      <w:r w:rsidR="00D74EA7">
        <w:rPr>
          <w:color w:val="000000" w:themeColor="text1"/>
        </w:rPr>
        <w:t>A</w:t>
      </w:r>
      <w:r w:rsidRPr="00A950C0">
        <w:rPr>
          <w:color w:val="000000" w:themeColor="text1"/>
        </w:rPr>
        <w:t>gency for such applications</w:t>
      </w:r>
      <w:r w:rsidR="00D74EA7">
        <w:rPr>
          <w:color w:val="000000" w:themeColor="text1"/>
        </w:rPr>
        <w:t xml:space="preserve"> for relief</w:t>
      </w:r>
      <w:r w:rsidRPr="00A950C0">
        <w:rPr>
          <w:color w:val="000000" w:themeColor="text1"/>
        </w:rPr>
        <w:t>.</w:t>
      </w:r>
    </w:p>
    <w:p w14:paraId="3C807F68" w14:textId="14798930" w:rsidR="007F1609" w:rsidRPr="00A950C0" w:rsidRDefault="007F1609" w:rsidP="00A950C0">
      <w:pPr>
        <w:spacing w:after="0" w:line="240" w:lineRule="auto"/>
        <w:ind w:left="0" w:firstLine="0"/>
        <w:contextualSpacing/>
        <w:jc w:val="left"/>
        <w:rPr>
          <w:color w:val="000000" w:themeColor="text1"/>
        </w:rPr>
      </w:pPr>
    </w:p>
    <w:p w14:paraId="28A481D7" w14:textId="48917CC9" w:rsidR="007F1609" w:rsidRPr="00A950C0" w:rsidRDefault="001542AA" w:rsidP="00A950C0">
      <w:pPr>
        <w:numPr>
          <w:ilvl w:val="0"/>
          <w:numId w:val="3"/>
        </w:numPr>
        <w:spacing w:after="0" w:line="240" w:lineRule="auto"/>
        <w:ind w:left="720" w:hanging="720"/>
        <w:contextualSpacing/>
        <w:jc w:val="left"/>
        <w:rPr>
          <w:color w:val="000000" w:themeColor="text1"/>
        </w:rPr>
      </w:pPr>
      <w:proofErr w:type="gramStart"/>
      <w:r w:rsidRPr="00A950C0">
        <w:rPr>
          <w:color w:val="000000" w:themeColor="text1"/>
        </w:rPr>
        <w:t xml:space="preserve">In the event </w:t>
      </w:r>
      <w:r w:rsidR="00F44ACA">
        <w:rPr>
          <w:color w:val="000000" w:themeColor="text1"/>
        </w:rPr>
        <w:t>that</w:t>
      </w:r>
      <w:proofErr w:type="gramEnd"/>
      <w:r w:rsidR="00F44ACA">
        <w:rPr>
          <w:color w:val="000000" w:themeColor="text1"/>
        </w:rPr>
        <w:t xml:space="preserve"> </w:t>
      </w:r>
      <w:r w:rsidRPr="00A950C0">
        <w:rPr>
          <w:color w:val="000000" w:themeColor="text1"/>
        </w:rPr>
        <w:t xml:space="preserve">relief from the moratorium is granted by the </w:t>
      </w:r>
      <w:r w:rsidR="00671E83" w:rsidRPr="00A950C0">
        <w:rPr>
          <w:color w:val="000000" w:themeColor="text1"/>
        </w:rPr>
        <w:t xml:space="preserve">Village </w:t>
      </w:r>
      <w:r w:rsidRPr="00A950C0">
        <w:rPr>
          <w:color w:val="000000" w:themeColor="text1"/>
        </w:rPr>
        <w:t xml:space="preserve">Board, the applicant shall proceed to other </w:t>
      </w:r>
      <w:r w:rsidR="00F44ACA">
        <w:rPr>
          <w:color w:val="000000" w:themeColor="text1"/>
        </w:rPr>
        <w:t xml:space="preserve">required </w:t>
      </w:r>
      <w:r w:rsidR="00671E83" w:rsidRPr="00A950C0">
        <w:rPr>
          <w:color w:val="000000" w:themeColor="text1"/>
        </w:rPr>
        <w:t xml:space="preserve">Village </w:t>
      </w:r>
      <w:r w:rsidRPr="00A950C0">
        <w:rPr>
          <w:color w:val="000000" w:themeColor="text1"/>
        </w:rPr>
        <w:t>board(s)</w:t>
      </w:r>
      <w:r w:rsidR="00F44ACA">
        <w:rPr>
          <w:color w:val="000000" w:themeColor="text1"/>
        </w:rPr>
        <w:t>, if any,</w:t>
      </w:r>
      <w:r w:rsidRPr="00A950C0">
        <w:rPr>
          <w:color w:val="000000" w:themeColor="text1"/>
        </w:rPr>
        <w:t xml:space="preserve"> to apply for </w:t>
      </w:r>
      <w:r w:rsidR="00F44ACA">
        <w:rPr>
          <w:color w:val="000000" w:themeColor="text1"/>
        </w:rPr>
        <w:t xml:space="preserve">the </w:t>
      </w:r>
      <w:r w:rsidRPr="00A950C0">
        <w:rPr>
          <w:color w:val="000000" w:themeColor="text1"/>
        </w:rPr>
        <w:t>required development approvals</w:t>
      </w:r>
      <w:r w:rsidR="00F44ACA">
        <w:rPr>
          <w:color w:val="000000" w:themeColor="text1"/>
        </w:rPr>
        <w:t xml:space="preserve"> (if any)</w:t>
      </w:r>
      <w:r w:rsidRPr="00A950C0">
        <w:rPr>
          <w:color w:val="000000" w:themeColor="text1"/>
        </w:rPr>
        <w:t>. Notwithstanding any relief granted</w:t>
      </w:r>
      <w:r w:rsidR="00F44ACA">
        <w:rPr>
          <w:color w:val="000000" w:themeColor="text1"/>
        </w:rPr>
        <w:t>,</w:t>
      </w:r>
      <w:r w:rsidRPr="00A950C0">
        <w:rPr>
          <w:color w:val="000000" w:themeColor="text1"/>
        </w:rPr>
        <w:t xml:space="preserve"> pursuant to this section, a development approval shall not be granted unless the approved application complies with all </w:t>
      </w:r>
      <w:r w:rsidR="00F44ACA">
        <w:rPr>
          <w:color w:val="000000" w:themeColor="text1"/>
        </w:rPr>
        <w:t>Village Z</w:t>
      </w:r>
      <w:r w:rsidRPr="00A950C0">
        <w:rPr>
          <w:color w:val="000000" w:themeColor="text1"/>
        </w:rPr>
        <w:t xml:space="preserve">oning </w:t>
      </w:r>
      <w:r w:rsidR="00F44ACA">
        <w:rPr>
          <w:color w:val="000000" w:themeColor="text1"/>
        </w:rPr>
        <w:t xml:space="preserve">Code regulations </w:t>
      </w:r>
      <w:r w:rsidRPr="00A950C0">
        <w:rPr>
          <w:color w:val="000000" w:themeColor="text1"/>
        </w:rPr>
        <w:t xml:space="preserve">and all other </w:t>
      </w:r>
      <w:r w:rsidR="007141D0">
        <w:rPr>
          <w:color w:val="000000" w:themeColor="text1"/>
        </w:rPr>
        <w:t xml:space="preserve">Code </w:t>
      </w:r>
      <w:r w:rsidRPr="00A950C0">
        <w:rPr>
          <w:color w:val="000000" w:themeColor="text1"/>
        </w:rPr>
        <w:t>requirements in effect on the date of approval.</w:t>
      </w:r>
    </w:p>
    <w:p w14:paraId="4A15CC67" w14:textId="106CF427" w:rsidR="007F1609" w:rsidRPr="00A950C0" w:rsidRDefault="007F1609" w:rsidP="00A950C0">
      <w:pPr>
        <w:spacing w:after="0" w:line="240" w:lineRule="auto"/>
        <w:ind w:left="0" w:firstLine="0"/>
        <w:contextualSpacing/>
        <w:jc w:val="left"/>
        <w:rPr>
          <w:color w:val="000000" w:themeColor="text1"/>
        </w:rPr>
      </w:pPr>
    </w:p>
    <w:p w14:paraId="5E875E93" w14:textId="77777777" w:rsidR="006E7E69" w:rsidRDefault="006E7E69">
      <w:pPr>
        <w:spacing w:after="0" w:line="240" w:lineRule="auto"/>
        <w:ind w:left="-5"/>
        <w:contextualSpacing/>
        <w:jc w:val="left"/>
        <w:rPr>
          <w:b/>
          <w:color w:val="000000" w:themeColor="text1"/>
        </w:rPr>
      </w:pPr>
    </w:p>
    <w:p w14:paraId="414F6735" w14:textId="115F03ED" w:rsidR="007F1609" w:rsidRPr="00D83A98" w:rsidRDefault="00D83A98" w:rsidP="00A950C0">
      <w:pPr>
        <w:spacing w:after="0" w:line="240" w:lineRule="auto"/>
        <w:ind w:left="-5"/>
        <w:contextualSpacing/>
        <w:jc w:val="left"/>
        <w:rPr>
          <w:bCs/>
          <w:color w:val="000000" w:themeColor="text1"/>
        </w:rPr>
      </w:pPr>
      <w:r w:rsidRPr="00D83A98">
        <w:rPr>
          <w:bCs/>
          <w:color w:val="000000" w:themeColor="text1"/>
        </w:rPr>
        <w:t xml:space="preserve">§ 360-6.4. </w:t>
      </w:r>
      <w:r w:rsidR="001542AA" w:rsidRPr="00D83A98">
        <w:rPr>
          <w:bCs/>
          <w:color w:val="000000" w:themeColor="text1"/>
        </w:rPr>
        <w:t>Notice to Applicants</w:t>
      </w:r>
      <w:r w:rsidR="00062E4C" w:rsidRPr="00D83A98">
        <w:rPr>
          <w:bCs/>
          <w:color w:val="000000" w:themeColor="text1"/>
        </w:rPr>
        <w:t>;</w:t>
      </w:r>
      <w:r w:rsidR="001542AA" w:rsidRPr="00D83A98">
        <w:rPr>
          <w:bCs/>
          <w:color w:val="000000" w:themeColor="text1"/>
        </w:rPr>
        <w:t xml:space="preserve"> Change in Zoning Requirements</w:t>
      </w:r>
      <w:r w:rsidRPr="00D83A98">
        <w:rPr>
          <w:bCs/>
          <w:color w:val="000000" w:themeColor="text1"/>
        </w:rPr>
        <w:t>.</w:t>
      </w:r>
    </w:p>
    <w:p w14:paraId="1E37234A" w14:textId="3A4EBC8A" w:rsidR="007F1609" w:rsidRPr="00A950C0" w:rsidRDefault="007F1609" w:rsidP="00A950C0">
      <w:pPr>
        <w:spacing w:after="0" w:line="240" w:lineRule="auto"/>
        <w:ind w:left="0" w:firstLine="0"/>
        <w:contextualSpacing/>
        <w:jc w:val="left"/>
        <w:rPr>
          <w:color w:val="000000" w:themeColor="text1"/>
        </w:rPr>
      </w:pPr>
    </w:p>
    <w:p w14:paraId="445188DA" w14:textId="074C1910" w:rsidR="007F1609" w:rsidRPr="00A950C0" w:rsidRDefault="001542AA" w:rsidP="00A950C0">
      <w:pPr>
        <w:spacing w:after="0" w:line="240" w:lineRule="auto"/>
        <w:ind w:left="-5"/>
        <w:contextualSpacing/>
        <w:jc w:val="left"/>
        <w:rPr>
          <w:color w:val="000000" w:themeColor="text1"/>
        </w:rPr>
      </w:pPr>
      <w:r w:rsidRPr="00A950C0">
        <w:rPr>
          <w:color w:val="000000" w:themeColor="text1"/>
        </w:rPr>
        <w:lastRenderedPageBreak/>
        <w:tab/>
        <w:t xml:space="preserve">This </w:t>
      </w:r>
      <w:r w:rsidR="000C508D" w:rsidRPr="00D83A98">
        <w:rPr>
          <w:bCs/>
          <w:color w:val="000000" w:themeColor="text1"/>
        </w:rPr>
        <w:t>§360-6.4</w:t>
      </w:r>
      <w:r w:rsidR="00062E4C">
        <w:rPr>
          <w:color w:val="000000" w:themeColor="text1"/>
        </w:rPr>
        <w:t xml:space="preserve">, of this </w:t>
      </w:r>
      <w:r w:rsidR="000C508D">
        <w:rPr>
          <w:color w:val="000000" w:themeColor="text1"/>
        </w:rPr>
        <w:t>Article VII</w:t>
      </w:r>
      <w:r w:rsidR="00062E4C">
        <w:rPr>
          <w:color w:val="000000" w:themeColor="text1"/>
        </w:rPr>
        <w:t xml:space="preserve">, </w:t>
      </w:r>
      <w:r w:rsidRPr="00A950C0">
        <w:rPr>
          <w:color w:val="000000" w:themeColor="text1"/>
        </w:rPr>
        <w:t>provides notice to all applicants that</w:t>
      </w:r>
      <w:r w:rsidR="00062E4C">
        <w:rPr>
          <w:color w:val="000000" w:themeColor="text1"/>
        </w:rPr>
        <w:t>,</w:t>
      </w:r>
      <w:r w:rsidRPr="00A950C0">
        <w:rPr>
          <w:color w:val="000000" w:themeColor="text1"/>
        </w:rPr>
        <w:t xml:space="preserve"> although an application authorized in </w:t>
      </w:r>
      <w:r w:rsidR="000C508D" w:rsidRPr="00B44DFE">
        <w:rPr>
          <w:bCs/>
          <w:color w:val="000000" w:themeColor="text1"/>
        </w:rPr>
        <w:t>§ 360-6.</w:t>
      </w:r>
      <w:r w:rsidR="000C508D">
        <w:rPr>
          <w:bCs/>
          <w:color w:val="000000" w:themeColor="text1"/>
        </w:rPr>
        <w:t>3</w:t>
      </w:r>
      <w:r w:rsidRPr="00A950C0">
        <w:rPr>
          <w:color w:val="000000" w:themeColor="text1"/>
        </w:rPr>
        <w:t xml:space="preserve"> above may proceed through the </w:t>
      </w:r>
      <w:r w:rsidR="00062E4C">
        <w:rPr>
          <w:color w:val="000000" w:themeColor="text1"/>
        </w:rPr>
        <w:t xml:space="preserve">Village’s </w:t>
      </w:r>
      <w:r w:rsidRPr="00A950C0">
        <w:rPr>
          <w:color w:val="000000" w:themeColor="text1"/>
        </w:rPr>
        <w:t xml:space="preserve">Planning Board and/or Zoning Board of Appeals review process, the applicant proceeds at its risk, because such application may be impacted or denied because of a change in </w:t>
      </w:r>
      <w:r w:rsidR="00062E4C">
        <w:rPr>
          <w:color w:val="000000" w:themeColor="text1"/>
        </w:rPr>
        <w:t>Site Development Plan, S</w:t>
      </w:r>
      <w:r w:rsidRPr="00A950C0">
        <w:rPr>
          <w:color w:val="000000" w:themeColor="text1"/>
        </w:rPr>
        <w:t>ubdivision</w:t>
      </w:r>
      <w:r w:rsidR="00062E4C">
        <w:rPr>
          <w:color w:val="000000" w:themeColor="text1"/>
        </w:rPr>
        <w:t>, Special Permit</w:t>
      </w:r>
      <w:r w:rsidRPr="00A950C0">
        <w:rPr>
          <w:color w:val="000000" w:themeColor="text1"/>
        </w:rPr>
        <w:t xml:space="preserve"> </w:t>
      </w:r>
      <w:r w:rsidR="00062E4C">
        <w:rPr>
          <w:color w:val="000000" w:themeColor="text1"/>
        </w:rPr>
        <w:t>and/</w:t>
      </w:r>
      <w:r w:rsidRPr="00A950C0">
        <w:rPr>
          <w:color w:val="000000" w:themeColor="text1"/>
        </w:rPr>
        <w:t xml:space="preserve">or </w:t>
      </w:r>
      <w:r w:rsidR="00062E4C">
        <w:rPr>
          <w:color w:val="000000" w:themeColor="text1"/>
        </w:rPr>
        <w:t xml:space="preserve">other </w:t>
      </w:r>
      <w:r w:rsidRPr="00A950C0">
        <w:rPr>
          <w:color w:val="000000" w:themeColor="text1"/>
        </w:rPr>
        <w:t>planning</w:t>
      </w:r>
      <w:r w:rsidR="00062E4C">
        <w:rPr>
          <w:color w:val="000000" w:themeColor="text1"/>
        </w:rPr>
        <w:t>, land use</w:t>
      </w:r>
      <w:r w:rsidRPr="00A950C0">
        <w:rPr>
          <w:color w:val="000000" w:themeColor="text1"/>
        </w:rPr>
        <w:t xml:space="preserve"> and</w:t>
      </w:r>
      <w:r w:rsidR="00062E4C">
        <w:rPr>
          <w:color w:val="000000" w:themeColor="text1"/>
        </w:rPr>
        <w:t>/or</w:t>
      </w:r>
      <w:r w:rsidRPr="00A950C0">
        <w:rPr>
          <w:color w:val="000000" w:themeColor="text1"/>
        </w:rPr>
        <w:t xml:space="preserve"> zoning </w:t>
      </w:r>
      <w:r w:rsidR="00062E4C">
        <w:rPr>
          <w:color w:val="000000" w:themeColor="text1"/>
        </w:rPr>
        <w:t>regulations and requirements (“Zoning regulations”)</w:t>
      </w:r>
      <w:r w:rsidRPr="00A950C0">
        <w:rPr>
          <w:color w:val="000000" w:themeColor="text1"/>
        </w:rPr>
        <w:t xml:space="preserve">. A </w:t>
      </w:r>
      <w:r w:rsidR="00062E4C">
        <w:rPr>
          <w:color w:val="000000" w:themeColor="text1"/>
        </w:rPr>
        <w:t>land use</w:t>
      </w:r>
      <w:r w:rsidR="00062E4C" w:rsidRPr="00A950C0">
        <w:rPr>
          <w:color w:val="000000" w:themeColor="text1"/>
        </w:rPr>
        <w:t xml:space="preserve"> </w:t>
      </w:r>
      <w:r w:rsidRPr="00A950C0">
        <w:rPr>
          <w:color w:val="000000" w:themeColor="text1"/>
        </w:rPr>
        <w:t xml:space="preserve">approval shall not be granted unless the </w:t>
      </w:r>
      <w:r w:rsidR="00062E4C">
        <w:rPr>
          <w:color w:val="000000" w:themeColor="text1"/>
        </w:rPr>
        <w:t>proposed</w:t>
      </w:r>
      <w:r w:rsidR="00062E4C" w:rsidRPr="00A950C0">
        <w:rPr>
          <w:color w:val="000000" w:themeColor="text1"/>
        </w:rPr>
        <w:t xml:space="preserve"> </w:t>
      </w:r>
      <w:r w:rsidRPr="00A950C0">
        <w:rPr>
          <w:color w:val="000000" w:themeColor="text1"/>
        </w:rPr>
        <w:t xml:space="preserve">application complies with all </w:t>
      </w:r>
      <w:r w:rsidR="00062E4C">
        <w:rPr>
          <w:color w:val="000000" w:themeColor="text1"/>
        </w:rPr>
        <w:t>Zoning regulations</w:t>
      </w:r>
      <w:r w:rsidR="00062E4C" w:rsidRPr="00062E4C" w:rsidDel="00062E4C">
        <w:rPr>
          <w:color w:val="000000" w:themeColor="text1"/>
        </w:rPr>
        <w:t xml:space="preserve"> </w:t>
      </w:r>
      <w:r w:rsidRPr="00A950C0">
        <w:rPr>
          <w:color w:val="000000" w:themeColor="text1"/>
        </w:rPr>
        <w:t>in effect on the date of approval.</w:t>
      </w:r>
    </w:p>
    <w:p w14:paraId="06FBEB2A" w14:textId="1E644231" w:rsidR="007F1609" w:rsidRPr="00A950C0" w:rsidRDefault="007F1609" w:rsidP="00A950C0">
      <w:pPr>
        <w:spacing w:after="0" w:line="240" w:lineRule="auto"/>
        <w:ind w:left="0" w:firstLine="0"/>
        <w:contextualSpacing/>
        <w:jc w:val="left"/>
        <w:rPr>
          <w:color w:val="000000" w:themeColor="text1"/>
        </w:rPr>
      </w:pPr>
    </w:p>
    <w:p w14:paraId="3C004FC1" w14:textId="77777777" w:rsidR="0022750F" w:rsidRDefault="0022750F" w:rsidP="00A950C0">
      <w:pPr>
        <w:pStyle w:val="Heading1"/>
        <w:tabs>
          <w:tab w:val="center" w:pos="2542"/>
        </w:tabs>
        <w:spacing w:after="0" w:line="240" w:lineRule="auto"/>
        <w:ind w:left="-15" w:firstLine="0"/>
        <w:contextualSpacing/>
        <w:rPr>
          <w:color w:val="000000" w:themeColor="text1"/>
        </w:rPr>
      </w:pPr>
    </w:p>
    <w:p w14:paraId="0979672E" w14:textId="56386C6A" w:rsidR="007F1609" w:rsidRPr="00E9020A" w:rsidRDefault="00E9020A" w:rsidP="00A950C0">
      <w:pPr>
        <w:pStyle w:val="Heading1"/>
        <w:tabs>
          <w:tab w:val="center" w:pos="2542"/>
        </w:tabs>
        <w:spacing w:after="0" w:line="240" w:lineRule="auto"/>
        <w:ind w:left="-15" w:firstLine="0"/>
        <w:contextualSpacing/>
        <w:rPr>
          <w:b w:val="0"/>
          <w:color w:val="000000" w:themeColor="text1"/>
        </w:rPr>
      </w:pPr>
      <w:r w:rsidRPr="00E9020A">
        <w:rPr>
          <w:b w:val="0"/>
          <w:color w:val="000000" w:themeColor="text1"/>
        </w:rPr>
        <w:t>§ 360-6.</w:t>
      </w:r>
      <w:r w:rsidR="007D055B">
        <w:rPr>
          <w:b w:val="0"/>
          <w:color w:val="000000" w:themeColor="text1"/>
        </w:rPr>
        <w:t>5</w:t>
      </w:r>
      <w:r w:rsidRPr="00E9020A">
        <w:rPr>
          <w:b w:val="0"/>
          <w:color w:val="000000" w:themeColor="text1"/>
        </w:rPr>
        <w:t xml:space="preserve">. </w:t>
      </w:r>
      <w:r w:rsidR="001542AA" w:rsidRPr="00E9020A">
        <w:rPr>
          <w:b w:val="0"/>
          <w:color w:val="000000" w:themeColor="text1"/>
        </w:rPr>
        <w:t>Effect on Other Laws</w:t>
      </w:r>
      <w:r w:rsidRPr="00E9020A">
        <w:rPr>
          <w:b w:val="0"/>
          <w:color w:val="000000" w:themeColor="text1"/>
        </w:rPr>
        <w:t>.</w:t>
      </w:r>
    </w:p>
    <w:p w14:paraId="1177F6AD" w14:textId="77777777" w:rsidR="007F1609" w:rsidRPr="00A950C0" w:rsidRDefault="001542AA" w:rsidP="00A950C0">
      <w:pPr>
        <w:spacing w:after="0" w:line="240" w:lineRule="auto"/>
        <w:ind w:left="720" w:firstLine="0"/>
        <w:contextualSpacing/>
        <w:jc w:val="left"/>
        <w:rPr>
          <w:color w:val="000000" w:themeColor="text1"/>
        </w:rPr>
      </w:pPr>
      <w:r w:rsidRPr="00A950C0">
        <w:rPr>
          <w:b/>
          <w:color w:val="000000" w:themeColor="text1"/>
        </w:rPr>
        <w:t xml:space="preserve"> </w:t>
      </w:r>
    </w:p>
    <w:p w14:paraId="423F0FB5" w14:textId="669C09AD" w:rsidR="007F1609" w:rsidRPr="00A950C0" w:rsidRDefault="001542AA" w:rsidP="00A950C0">
      <w:pPr>
        <w:spacing w:after="0" w:line="240" w:lineRule="auto"/>
        <w:ind w:left="-5"/>
        <w:contextualSpacing/>
        <w:jc w:val="left"/>
        <w:rPr>
          <w:color w:val="000000" w:themeColor="text1"/>
        </w:rPr>
      </w:pPr>
      <w:r w:rsidRPr="00A950C0">
        <w:rPr>
          <w:color w:val="000000" w:themeColor="text1"/>
        </w:rPr>
        <w:t xml:space="preserve">To the extent that any </w:t>
      </w:r>
      <w:r w:rsidR="006E7E69">
        <w:rPr>
          <w:color w:val="000000" w:themeColor="text1"/>
        </w:rPr>
        <w:t xml:space="preserve">NYS statute, </w:t>
      </w:r>
      <w:r w:rsidRPr="00A950C0">
        <w:rPr>
          <w:color w:val="000000" w:themeColor="text1"/>
        </w:rPr>
        <w:t>law, ordinance, rule or regulation, or parts thereof,</w:t>
      </w:r>
      <w:r w:rsidR="006E7E69" w:rsidRPr="006E7E69">
        <w:rPr>
          <w:color w:val="000000" w:themeColor="text1"/>
        </w:rPr>
        <w:t xml:space="preserve"> </w:t>
      </w:r>
      <w:r w:rsidR="006E7E69" w:rsidRPr="008C124F">
        <w:rPr>
          <w:color w:val="000000" w:themeColor="text1"/>
        </w:rPr>
        <w:t xml:space="preserve">including Article 16 of </w:t>
      </w:r>
      <w:r w:rsidR="006E7E69">
        <w:rPr>
          <w:color w:val="000000" w:themeColor="text1"/>
        </w:rPr>
        <w:t>NYS</w:t>
      </w:r>
      <w:r w:rsidR="006E7E69" w:rsidRPr="008C124F">
        <w:rPr>
          <w:color w:val="000000" w:themeColor="text1"/>
        </w:rPr>
        <w:t xml:space="preserve"> Village Law</w:t>
      </w:r>
      <w:r w:rsidR="006E7E69">
        <w:rPr>
          <w:color w:val="000000" w:themeColor="text1"/>
        </w:rPr>
        <w:t>,</w:t>
      </w:r>
      <w:r w:rsidRPr="00A950C0">
        <w:rPr>
          <w:color w:val="000000" w:themeColor="text1"/>
        </w:rPr>
        <w:t xml:space="preserve"> </w:t>
      </w:r>
      <w:proofErr w:type="gramStart"/>
      <w:r w:rsidRPr="00A950C0">
        <w:rPr>
          <w:color w:val="000000" w:themeColor="text1"/>
        </w:rPr>
        <w:t>are in conflict with</w:t>
      </w:r>
      <w:proofErr w:type="gramEnd"/>
      <w:r w:rsidRPr="00A950C0">
        <w:rPr>
          <w:color w:val="000000" w:themeColor="text1"/>
        </w:rPr>
        <w:t xml:space="preserve"> </w:t>
      </w:r>
      <w:r w:rsidR="006E7E69">
        <w:rPr>
          <w:color w:val="000000" w:themeColor="text1"/>
        </w:rPr>
        <w:t>any</w:t>
      </w:r>
      <w:r w:rsidR="006E7E69" w:rsidRPr="00A950C0">
        <w:rPr>
          <w:color w:val="000000" w:themeColor="text1"/>
        </w:rPr>
        <w:t xml:space="preserve"> </w:t>
      </w:r>
      <w:r w:rsidRPr="00A950C0">
        <w:rPr>
          <w:color w:val="000000" w:themeColor="text1"/>
        </w:rPr>
        <w:t xml:space="preserve">provision of this </w:t>
      </w:r>
      <w:r w:rsidR="007D055B">
        <w:rPr>
          <w:color w:val="000000" w:themeColor="text1"/>
        </w:rPr>
        <w:t>Article VII</w:t>
      </w:r>
      <w:r w:rsidRPr="00A950C0">
        <w:rPr>
          <w:color w:val="000000" w:themeColor="text1"/>
        </w:rPr>
        <w:t xml:space="preserve">, this </w:t>
      </w:r>
      <w:r w:rsidR="007D055B">
        <w:rPr>
          <w:color w:val="000000" w:themeColor="text1"/>
        </w:rPr>
        <w:t>Article VII</w:t>
      </w:r>
      <w:r w:rsidRPr="00A950C0">
        <w:rPr>
          <w:color w:val="000000" w:themeColor="text1"/>
        </w:rPr>
        <w:t xml:space="preserve"> shall control</w:t>
      </w:r>
      <w:r w:rsidR="006E7E69">
        <w:rPr>
          <w:color w:val="000000" w:themeColor="text1"/>
        </w:rPr>
        <w:t xml:space="preserve"> and govern</w:t>
      </w:r>
      <w:r w:rsidRPr="00A950C0">
        <w:rPr>
          <w:color w:val="000000" w:themeColor="text1"/>
        </w:rPr>
        <w:t>.</w:t>
      </w:r>
    </w:p>
    <w:p w14:paraId="084A69D3" w14:textId="39E81F08" w:rsidR="007F1609" w:rsidRPr="00A950C0" w:rsidRDefault="007F1609" w:rsidP="00A950C0">
      <w:pPr>
        <w:spacing w:after="0" w:line="240" w:lineRule="auto"/>
        <w:ind w:left="0" w:firstLine="0"/>
        <w:contextualSpacing/>
        <w:jc w:val="left"/>
        <w:rPr>
          <w:color w:val="000000" w:themeColor="text1"/>
        </w:rPr>
      </w:pPr>
    </w:p>
    <w:p w14:paraId="67CBCB92" w14:textId="77777777" w:rsidR="006E7E69" w:rsidRDefault="006E7E69">
      <w:pPr>
        <w:pStyle w:val="Heading1"/>
        <w:tabs>
          <w:tab w:val="center" w:pos="2053"/>
        </w:tabs>
        <w:spacing w:after="0" w:line="240" w:lineRule="auto"/>
        <w:ind w:left="-15" w:firstLine="0"/>
        <w:contextualSpacing/>
        <w:rPr>
          <w:color w:val="000000" w:themeColor="text1"/>
        </w:rPr>
      </w:pPr>
    </w:p>
    <w:p w14:paraId="29CA79AD" w14:textId="1A96A599" w:rsidR="007F1609" w:rsidRPr="006D41D2" w:rsidRDefault="006D41D2" w:rsidP="00A950C0">
      <w:pPr>
        <w:pStyle w:val="Heading1"/>
        <w:tabs>
          <w:tab w:val="center" w:pos="2053"/>
        </w:tabs>
        <w:spacing w:after="0" w:line="240" w:lineRule="auto"/>
        <w:ind w:left="-15" w:firstLine="0"/>
        <w:contextualSpacing/>
        <w:rPr>
          <w:b w:val="0"/>
          <w:color w:val="000000" w:themeColor="text1"/>
        </w:rPr>
      </w:pPr>
      <w:r w:rsidRPr="006D41D2">
        <w:rPr>
          <w:b w:val="0"/>
          <w:color w:val="000000" w:themeColor="text1"/>
        </w:rPr>
        <w:t>§ 360-6.</w:t>
      </w:r>
      <w:r>
        <w:rPr>
          <w:b w:val="0"/>
          <w:color w:val="000000" w:themeColor="text1"/>
        </w:rPr>
        <w:t>6</w:t>
      </w:r>
      <w:r w:rsidRPr="006D41D2">
        <w:rPr>
          <w:b w:val="0"/>
          <w:color w:val="000000" w:themeColor="text1"/>
        </w:rPr>
        <w:t xml:space="preserve">. </w:t>
      </w:r>
      <w:r w:rsidR="001542AA" w:rsidRPr="006D41D2">
        <w:rPr>
          <w:b w:val="0"/>
          <w:color w:val="000000" w:themeColor="text1"/>
        </w:rPr>
        <w:t>Severability</w:t>
      </w:r>
      <w:r w:rsidRPr="006D41D2">
        <w:rPr>
          <w:b w:val="0"/>
          <w:color w:val="000000" w:themeColor="text1"/>
        </w:rPr>
        <w:t>.</w:t>
      </w:r>
    </w:p>
    <w:p w14:paraId="57AABA43" w14:textId="523BE248" w:rsidR="007F1609" w:rsidRPr="00A950C0" w:rsidRDefault="007F1609" w:rsidP="00331BF5">
      <w:pPr>
        <w:spacing w:after="0" w:line="240" w:lineRule="auto"/>
        <w:contextualSpacing/>
        <w:jc w:val="left"/>
        <w:rPr>
          <w:color w:val="000000" w:themeColor="text1"/>
        </w:rPr>
      </w:pPr>
    </w:p>
    <w:p w14:paraId="4BB88311" w14:textId="0510C5B1" w:rsidR="007F1609" w:rsidRPr="00A950C0" w:rsidRDefault="009C3AD8" w:rsidP="00A950C0">
      <w:pPr>
        <w:spacing w:after="0" w:line="240" w:lineRule="auto"/>
        <w:ind w:left="-5"/>
        <w:contextualSpacing/>
        <w:jc w:val="left"/>
        <w:rPr>
          <w:color w:val="000000" w:themeColor="text1"/>
        </w:rPr>
      </w:pPr>
      <w:r w:rsidRPr="00011D23">
        <w:rPr>
          <w:color w:val="000000" w:themeColor="text1"/>
        </w:rPr>
        <w:t xml:space="preserve">If any part or provision of this </w:t>
      </w:r>
      <w:r w:rsidR="00B00A7A">
        <w:rPr>
          <w:color w:val="000000" w:themeColor="text1"/>
        </w:rPr>
        <w:t>Local Law (</w:t>
      </w:r>
      <w:r w:rsidR="00B00A7A" w:rsidRPr="00B44DFE">
        <w:rPr>
          <w:bCs/>
          <w:color w:val="000000" w:themeColor="text1"/>
        </w:rPr>
        <w:t>Article VII</w:t>
      </w:r>
      <w:r w:rsidR="00B00A7A">
        <w:rPr>
          <w:bCs/>
          <w:color w:val="000000" w:themeColor="text1"/>
        </w:rPr>
        <w:t>)</w:t>
      </w:r>
      <w:r w:rsidRPr="00011D23">
        <w:rPr>
          <w:color w:val="000000" w:themeColor="text1"/>
        </w:rPr>
        <w:t xml:space="preserve">, or the application thereof to any person or circumstance, is adjudged invalid or unconstitutional by a court of competent jurisdiction, such judgment shall be confined in its operation to the part, provision or application directly involved in the controversy in which such judgment shall have been rendered and shall not affect or impair the validity of the remainder of this </w:t>
      </w:r>
      <w:r w:rsidR="00B00A7A">
        <w:rPr>
          <w:color w:val="000000" w:themeColor="text1"/>
        </w:rPr>
        <w:t>Local Law (</w:t>
      </w:r>
      <w:r w:rsidR="00B00A7A" w:rsidRPr="00B44DFE">
        <w:rPr>
          <w:bCs/>
          <w:color w:val="000000" w:themeColor="text1"/>
        </w:rPr>
        <w:t>Article VII</w:t>
      </w:r>
      <w:r w:rsidR="00B00A7A">
        <w:rPr>
          <w:bCs/>
          <w:color w:val="000000" w:themeColor="text1"/>
        </w:rPr>
        <w:t>)</w:t>
      </w:r>
      <w:r w:rsidRPr="00011D23">
        <w:rPr>
          <w:color w:val="000000" w:themeColor="text1"/>
        </w:rPr>
        <w:t xml:space="preserve">, or the application thereof to other persons or circumstances. The Village Board of Trustees hereby declares that it would have enacted the remainder of this </w:t>
      </w:r>
      <w:r w:rsidR="00B00A7A">
        <w:rPr>
          <w:color w:val="000000" w:themeColor="text1"/>
        </w:rPr>
        <w:t>Local Law (</w:t>
      </w:r>
      <w:r w:rsidR="00B00A7A" w:rsidRPr="00B44DFE">
        <w:rPr>
          <w:bCs/>
          <w:color w:val="000000" w:themeColor="text1"/>
        </w:rPr>
        <w:t>Article VII</w:t>
      </w:r>
      <w:proofErr w:type="gramStart"/>
      <w:r w:rsidR="00B00A7A">
        <w:rPr>
          <w:bCs/>
          <w:color w:val="000000" w:themeColor="text1"/>
        </w:rPr>
        <w:t>)</w:t>
      </w:r>
      <w:r w:rsidRPr="00011D23">
        <w:rPr>
          <w:color w:val="000000" w:themeColor="text1"/>
        </w:rPr>
        <w:t xml:space="preserve"> even</w:t>
      </w:r>
      <w:proofErr w:type="gramEnd"/>
      <w:r w:rsidRPr="00011D23">
        <w:rPr>
          <w:color w:val="000000" w:themeColor="text1"/>
        </w:rPr>
        <w:t xml:space="preserve"> without any such invalid or unconstitutional part, provision or application.</w:t>
      </w:r>
    </w:p>
    <w:p w14:paraId="0088FE25" w14:textId="0A3F5EAF" w:rsidR="007F1609" w:rsidRPr="00A950C0" w:rsidRDefault="007F1609" w:rsidP="00A950C0">
      <w:pPr>
        <w:spacing w:after="0" w:line="240" w:lineRule="auto"/>
        <w:ind w:left="0" w:firstLine="0"/>
        <w:contextualSpacing/>
        <w:jc w:val="left"/>
        <w:rPr>
          <w:color w:val="000000" w:themeColor="text1"/>
        </w:rPr>
      </w:pPr>
    </w:p>
    <w:p w14:paraId="20B3F1A9" w14:textId="77777777" w:rsidR="006D4D6A" w:rsidRDefault="006D4D6A">
      <w:pPr>
        <w:spacing w:after="0" w:line="240" w:lineRule="auto"/>
        <w:ind w:left="0" w:firstLine="0"/>
        <w:contextualSpacing/>
        <w:jc w:val="left"/>
        <w:rPr>
          <w:b/>
          <w:bCs/>
          <w:color w:val="000000" w:themeColor="text1"/>
        </w:rPr>
      </w:pPr>
    </w:p>
    <w:p w14:paraId="1A52E725" w14:textId="1130C008" w:rsidR="007F1609" w:rsidRPr="006D41D2" w:rsidRDefault="006D41D2" w:rsidP="00A950C0">
      <w:pPr>
        <w:spacing w:after="0" w:line="240" w:lineRule="auto"/>
        <w:ind w:left="0" w:firstLine="0"/>
        <w:contextualSpacing/>
        <w:jc w:val="left"/>
        <w:rPr>
          <w:bCs/>
          <w:color w:val="000000" w:themeColor="text1"/>
        </w:rPr>
      </w:pPr>
      <w:r w:rsidRPr="006D41D2">
        <w:rPr>
          <w:bCs/>
          <w:color w:val="000000" w:themeColor="text1"/>
        </w:rPr>
        <w:t xml:space="preserve">§ 360-6.7. </w:t>
      </w:r>
      <w:r w:rsidR="001542AA" w:rsidRPr="006D41D2">
        <w:rPr>
          <w:bCs/>
          <w:color w:val="000000" w:themeColor="text1"/>
        </w:rPr>
        <w:t>Supersession of Inconsistent Laws, if any</w:t>
      </w:r>
      <w:r w:rsidRPr="006D41D2">
        <w:rPr>
          <w:bCs/>
          <w:color w:val="000000" w:themeColor="text1"/>
        </w:rPr>
        <w:t>.</w:t>
      </w:r>
    </w:p>
    <w:p w14:paraId="797A3AC6" w14:textId="70ADDD28" w:rsidR="007F1609" w:rsidRPr="00A950C0" w:rsidRDefault="007F1609" w:rsidP="00A950C0">
      <w:pPr>
        <w:spacing w:after="0" w:line="240" w:lineRule="auto"/>
        <w:ind w:left="0" w:firstLine="0"/>
        <w:contextualSpacing/>
        <w:jc w:val="left"/>
        <w:rPr>
          <w:color w:val="000000" w:themeColor="text1"/>
        </w:rPr>
      </w:pPr>
    </w:p>
    <w:p w14:paraId="612DB0F1" w14:textId="21DB64D8" w:rsidR="007F1609" w:rsidRPr="00A950C0" w:rsidRDefault="001542AA" w:rsidP="00A950C0">
      <w:pPr>
        <w:spacing w:after="0" w:line="240" w:lineRule="auto"/>
        <w:ind w:left="-5"/>
        <w:contextualSpacing/>
        <w:jc w:val="left"/>
        <w:rPr>
          <w:color w:val="000000" w:themeColor="text1"/>
        </w:rPr>
      </w:pPr>
      <w:r w:rsidRPr="00A950C0">
        <w:rPr>
          <w:color w:val="000000" w:themeColor="text1"/>
        </w:rPr>
        <w:t xml:space="preserve">The </w:t>
      </w:r>
      <w:r w:rsidR="00671E83" w:rsidRPr="00A950C0">
        <w:rPr>
          <w:color w:val="000000" w:themeColor="text1"/>
        </w:rPr>
        <w:t xml:space="preserve">Village Board </w:t>
      </w:r>
      <w:r w:rsidRPr="00A950C0">
        <w:rPr>
          <w:color w:val="000000" w:themeColor="text1"/>
        </w:rPr>
        <w:t xml:space="preserve">hereby declares its legislative intent to supersede any provision of any </w:t>
      </w:r>
      <w:r w:rsidR="006D4D6A">
        <w:rPr>
          <w:color w:val="000000" w:themeColor="text1"/>
        </w:rPr>
        <w:t>other Village L</w:t>
      </w:r>
      <w:r w:rsidRPr="00A950C0">
        <w:rPr>
          <w:color w:val="000000" w:themeColor="text1"/>
        </w:rPr>
        <w:t xml:space="preserve">ocal </w:t>
      </w:r>
      <w:r w:rsidR="006D4D6A">
        <w:rPr>
          <w:color w:val="000000" w:themeColor="text1"/>
        </w:rPr>
        <w:t>L</w:t>
      </w:r>
      <w:r w:rsidRPr="00A950C0">
        <w:rPr>
          <w:color w:val="000000" w:themeColor="text1"/>
        </w:rPr>
        <w:t xml:space="preserve">aw, </w:t>
      </w:r>
      <w:r w:rsidR="006D4D6A">
        <w:rPr>
          <w:color w:val="000000" w:themeColor="text1"/>
        </w:rPr>
        <w:t xml:space="preserve">or of any NYS statute, law, </w:t>
      </w:r>
      <w:r w:rsidRPr="00A950C0">
        <w:rPr>
          <w:color w:val="000000" w:themeColor="text1"/>
        </w:rPr>
        <w:t xml:space="preserve">rule, </w:t>
      </w:r>
      <w:r w:rsidR="006D4D6A">
        <w:rPr>
          <w:color w:val="000000" w:themeColor="text1"/>
        </w:rPr>
        <w:t xml:space="preserve">code </w:t>
      </w:r>
      <w:r w:rsidRPr="00A950C0">
        <w:rPr>
          <w:color w:val="000000" w:themeColor="text1"/>
        </w:rPr>
        <w:t xml:space="preserve">or regulation </w:t>
      </w:r>
      <w:r w:rsidR="00E57C1C">
        <w:rPr>
          <w:color w:val="000000" w:themeColor="text1"/>
        </w:rPr>
        <w:t xml:space="preserve">(“law”) </w:t>
      </w:r>
      <w:r w:rsidRPr="00A950C0">
        <w:rPr>
          <w:color w:val="000000" w:themeColor="text1"/>
        </w:rPr>
        <w:t>that may be inconsistent</w:t>
      </w:r>
      <w:r w:rsidR="006D4D6A">
        <w:rPr>
          <w:color w:val="000000" w:themeColor="text1"/>
        </w:rPr>
        <w:t>,</w:t>
      </w:r>
      <w:r w:rsidRPr="00A950C0">
        <w:rPr>
          <w:color w:val="000000" w:themeColor="text1"/>
        </w:rPr>
        <w:t xml:space="preserve"> or in conflict</w:t>
      </w:r>
      <w:r w:rsidR="006D4D6A">
        <w:rPr>
          <w:color w:val="000000" w:themeColor="text1"/>
        </w:rPr>
        <w:t>,</w:t>
      </w:r>
      <w:r w:rsidRPr="00A950C0">
        <w:rPr>
          <w:color w:val="000000" w:themeColor="text1"/>
        </w:rPr>
        <w:t xml:space="preserve"> with this </w:t>
      </w:r>
      <w:r w:rsidR="00B00A7A">
        <w:rPr>
          <w:color w:val="000000" w:themeColor="text1"/>
        </w:rPr>
        <w:t>Local Law (</w:t>
      </w:r>
      <w:r w:rsidR="00B00A7A" w:rsidRPr="00B44DFE">
        <w:rPr>
          <w:bCs/>
          <w:color w:val="000000" w:themeColor="text1"/>
        </w:rPr>
        <w:t>Article VII</w:t>
      </w:r>
      <w:r w:rsidR="00B00A7A">
        <w:rPr>
          <w:bCs/>
          <w:color w:val="000000" w:themeColor="text1"/>
        </w:rPr>
        <w:t>)</w:t>
      </w:r>
      <w:r w:rsidRPr="00A950C0">
        <w:rPr>
          <w:color w:val="000000" w:themeColor="text1"/>
        </w:rPr>
        <w:t xml:space="preserve">. The </w:t>
      </w:r>
      <w:r w:rsidR="00E57C1C">
        <w:rPr>
          <w:color w:val="000000" w:themeColor="text1"/>
        </w:rPr>
        <w:t>NYS</w:t>
      </w:r>
      <w:r w:rsidR="00E57C1C" w:rsidRPr="00A950C0">
        <w:rPr>
          <w:color w:val="000000" w:themeColor="text1"/>
        </w:rPr>
        <w:t xml:space="preserve"> </w:t>
      </w:r>
      <w:r w:rsidRPr="00A950C0">
        <w:rPr>
          <w:color w:val="000000" w:themeColor="text1"/>
        </w:rPr>
        <w:t xml:space="preserve">law that shall be, and hereby are, superseded include, but are not limited to, all of Article 16 of </w:t>
      </w:r>
      <w:r w:rsidR="00E57C1C">
        <w:rPr>
          <w:color w:val="000000" w:themeColor="text1"/>
        </w:rPr>
        <w:t>NYS</w:t>
      </w:r>
      <w:r w:rsidRPr="00A950C0">
        <w:rPr>
          <w:color w:val="000000" w:themeColor="text1"/>
        </w:rPr>
        <w:t xml:space="preserve"> </w:t>
      </w:r>
      <w:r w:rsidR="00671E83" w:rsidRPr="00A950C0">
        <w:rPr>
          <w:color w:val="000000" w:themeColor="text1"/>
        </w:rPr>
        <w:t xml:space="preserve">Village </w:t>
      </w:r>
      <w:r w:rsidRPr="00A950C0">
        <w:rPr>
          <w:color w:val="000000" w:themeColor="text1"/>
        </w:rPr>
        <w:t xml:space="preserve">Law, and any other provision of law that the Village may supersede pursuant to the </w:t>
      </w:r>
      <w:r w:rsidR="008369A5">
        <w:rPr>
          <w:color w:val="000000" w:themeColor="text1"/>
        </w:rPr>
        <w:t>NYS</w:t>
      </w:r>
      <w:r w:rsidR="008369A5" w:rsidRPr="00A950C0">
        <w:rPr>
          <w:color w:val="000000" w:themeColor="text1"/>
        </w:rPr>
        <w:t xml:space="preserve"> </w:t>
      </w:r>
      <w:r w:rsidRPr="00A950C0">
        <w:rPr>
          <w:color w:val="000000" w:themeColor="text1"/>
        </w:rPr>
        <w:t>Municipal Home Rule Law and the Constitution of the State of New York</w:t>
      </w:r>
      <w:r w:rsidR="008369A5">
        <w:rPr>
          <w:color w:val="000000" w:themeColor="text1"/>
        </w:rPr>
        <w:t>.</w:t>
      </w:r>
      <w:r w:rsidR="008369A5" w:rsidRPr="00A950C0">
        <w:rPr>
          <w:color w:val="000000" w:themeColor="text1"/>
        </w:rPr>
        <w:t xml:space="preserve"> </w:t>
      </w:r>
      <w:r w:rsidRPr="00A950C0">
        <w:rPr>
          <w:color w:val="000000" w:themeColor="text1"/>
        </w:rPr>
        <w:t xml:space="preserve">The courts are specifically requested to take notice of this legislative </w:t>
      </w:r>
      <w:proofErr w:type="gramStart"/>
      <w:r w:rsidRPr="00A950C0">
        <w:rPr>
          <w:color w:val="000000" w:themeColor="text1"/>
        </w:rPr>
        <w:t>intent</w:t>
      </w:r>
      <w:r w:rsidR="008369A5">
        <w:rPr>
          <w:color w:val="000000" w:themeColor="text1"/>
        </w:rPr>
        <w:t>,</w:t>
      </w:r>
      <w:r w:rsidRPr="00A950C0">
        <w:rPr>
          <w:color w:val="000000" w:themeColor="text1"/>
        </w:rPr>
        <w:t xml:space="preserve"> and</w:t>
      </w:r>
      <w:proofErr w:type="gramEnd"/>
      <w:r w:rsidRPr="00A950C0">
        <w:rPr>
          <w:color w:val="000000" w:themeColor="text1"/>
        </w:rPr>
        <w:t xml:space="preserve"> apply such intent </w:t>
      </w:r>
      <w:proofErr w:type="gramStart"/>
      <w:r w:rsidRPr="00A950C0">
        <w:rPr>
          <w:color w:val="000000" w:themeColor="text1"/>
        </w:rPr>
        <w:t xml:space="preserve">in the event </w:t>
      </w:r>
      <w:r w:rsidR="008369A5">
        <w:rPr>
          <w:color w:val="000000" w:themeColor="text1"/>
        </w:rPr>
        <w:t>that</w:t>
      </w:r>
      <w:proofErr w:type="gramEnd"/>
      <w:r w:rsidR="008369A5">
        <w:rPr>
          <w:color w:val="000000" w:themeColor="text1"/>
        </w:rPr>
        <w:t xml:space="preserve"> </w:t>
      </w:r>
      <w:r w:rsidRPr="00A950C0">
        <w:rPr>
          <w:color w:val="000000" w:themeColor="text1"/>
        </w:rPr>
        <w:t xml:space="preserve">the </w:t>
      </w:r>
      <w:r w:rsidR="00671E83" w:rsidRPr="00A950C0">
        <w:rPr>
          <w:color w:val="000000" w:themeColor="text1"/>
        </w:rPr>
        <w:t xml:space="preserve">Village </w:t>
      </w:r>
      <w:r w:rsidRPr="00A950C0">
        <w:rPr>
          <w:color w:val="000000" w:themeColor="text1"/>
        </w:rPr>
        <w:t xml:space="preserve">has failed to specify any provision of law that may require supersession. The </w:t>
      </w:r>
      <w:r w:rsidR="00671E83" w:rsidRPr="00A950C0">
        <w:rPr>
          <w:color w:val="000000" w:themeColor="text1"/>
        </w:rPr>
        <w:t xml:space="preserve">Village </w:t>
      </w:r>
      <w:r w:rsidRPr="00A950C0">
        <w:rPr>
          <w:color w:val="000000" w:themeColor="text1"/>
        </w:rPr>
        <w:t xml:space="preserve">Board hereby declares that it would have enacted this </w:t>
      </w:r>
      <w:r w:rsidR="00B00A7A">
        <w:rPr>
          <w:color w:val="000000" w:themeColor="text1"/>
        </w:rPr>
        <w:t>Local Law (</w:t>
      </w:r>
      <w:r w:rsidR="00B00A7A" w:rsidRPr="00B44DFE">
        <w:rPr>
          <w:bCs/>
          <w:color w:val="000000" w:themeColor="text1"/>
        </w:rPr>
        <w:t>Article VII</w:t>
      </w:r>
      <w:r w:rsidR="00B00A7A">
        <w:rPr>
          <w:bCs/>
          <w:color w:val="000000" w:themeColor="text1"/>
        </w:rPr>
        <w:t>)</w:t>
      </w:r>
      <w:r w:rsidR="008369A5">
        <w:rPr>
          <w:color w:val="000000" w:themeColor="text1"/>
        </w:rPr>
        <w:t>,</w:t>
      </w:r>
      <w:r w:rsidRPr="00A950C0">
        <w:rPr>
          <w:color w:val="000000" w:themeColor="text1"/>
        </w:rPr>
        <w:t xml:space="preserve"> and superseded such provision</w:t>
      </w:r>
      <w:r w:rsidR="008369A5">
        <w:rPr>
          <w:color w:val="000000" w:themeColor="text1"/>
        </w:rPr>
        <w:t>,</w:t>
      </w:r>
      <w:r w:rsidRPr="00A950C0">
        <w:rPr>
          <w:color w:val="000000" w:themeColor="text1"/>
        </w:rPr>
        <w:t xml:space="preserve"> had it been apparent.</w:t>
      </w:r>
    </w:p>
    <w:p w14:paraId="30EA06DC" w14:textId="60EFA349" w:rsidR="007F1609" w:rsidRPr="00A950C0" w:rsidRDefault="007F1609" w:rsidP="00A950C0">
      <w:pPr>
        <w:spacing w:after="0" w:line="240" w:lineRule="auto"/>
        <w:ind w:left="0" w:firstLine="0"/>
        <w:contextualSpacing/>
        <w:jc w:val="left"/>
        <w:rPr>
          <w:color w:val="000000" w:themeColor="text1"/>
        </w:rPr>
      </w:pPr>
    </w:p>
    <w:p w14:paraId="2BEFDF8C" w14:textId="77777777" w:rsidR="008369A5" w:rsidRDefault="008369A5">
      <w:pPr>
        <w:pStyle w:val="Heading1"/>
        <w:tabs>
          <w:tab w:val="center" w:pos="2161"/>
        </w:tabs>
        <w:spacing w:after="0" w:line="240" w:lineRule="auto"/>
        <w:ind w:left="-15" w:firstLine="0"/>
        <w:contextualSpacing/>
        <w:rPr>
          <w:color w:val="000000" w:themeColor="text1"/>
        </w:rPr>
      </w:pPr>
    </w:p>
    <w:p w14:paraId="1D1602B0" w14:textId="1AFB031A" w:rsidR="007F1609" w:rsidRPr="00A950C0" w:rsidRDefault="001542AA" w:rsidP="00A950C0">
      <w:pPr>
        <w:pStyle w:val="Heading1"/>
        <w:tabs>
          <w:tab w:val="center" w:pos="2161"/>
        </w:tabs>
        <w:spacing w:after="0" w:line="240" w:lineRule="auto"/>
        <w:ind w:left="-15" w:firstLine="0"/>
        <w:contextualSpacing/>
        <w:rPr>
          <w:color w:val="000000" w:themeColor="text1"/>
        </w:rPr>
      </w:pPr>
      <w:r w:rsidRPr="00A950C0">
        <w:rPr>
          <w:color w:val="000000" w:themeColor="text1"/>
        </w:rPr>
        <w:t xml:space="preserve">Section </w:t>
      </w:r>
      <w:r w:rsidR="00AA7F56">
        <w:rPr>
          <w:color w:val="000000" w:themeColor="text1"/>
        </w:rPr>
        <w:t>4</w:t>
      </w:r>
      <w:r w:rsidR="008369A5" w:rsidRPr="00330518">
        <w:rPr>
          <w:color w:val="000000" w:themeColor="text1"/>
        </w:rPr>
        <w:t xml:space="preserve"> </w:t>
      </w:r>
      <w:r w:rsidR="008369A5">
        <w:rPr>
          <w:bCs/>
          <w:color w:val="000000" w:themeColor="text1"/>
        </w:rPr>
        <w:t xml:space="preserve">– </w:t>
      </w:r>
      <w:r w:rsidRPr="00A950C0">
        <w:rPr>
          <w:color w:val="000000" w:themeColor="text1"/>
        </w:rPr>
        <w:t>Effective Date</w:t>
      </w:r>
      <w:r w:rsidR="00BE4C20">
        <w:rPr>
          <w:color w:val="000000" w:themeColor="text1"/>
        </w:rPr>
        <w:t>:</w:t>
      </w:r>
    </w:p>
    <w:p w14:paraId="7071C877" w14:textId="77777777" w:rsidR="007F1609" w:rsidRPr="00A950C0" w:rsidRDefault="001542AA" w:rsidP="00A950C0">
      <w:pPr>
        <w:spacing w:after="0" w:line="240" w:lineRule="auto"/>
        <w:ind w:left="720" w:firstLine="0"/>
        <w:contextualSpacing/>
        <w:jc w:val="left"/>
        <w:rPr>
          <w:color w:val="000000" w:themeColor="text1"/>
        </w:rPr>
      </w:pPr>
      <w:r w:rsidRPr="00A950C0">
        <w:rPr>
          <w:b/>
          <w:color w:val="000000" w:themeColor="text1"/>
        </w:rPr>
        <w:t xml:space="preserve"> </w:t>
      </w:r>
    </w:p>
    <w:p w14:paraId="201B7031" w14:textId="45D8B7D7" w:rsidR="00DC2784" w:rsidRDefault="00BE4C20" w:rsidP="00A950C0">
      <w:pPr>
        <w:spacing w:after="0" w:line="240" w:lineRule="auto"/>
        <w:ind w:left="-5"/>
        <w:contextualSpacing/>
        <w:jc w:val="left"/>
        <w:rPr>
          <w:color w:val="000000" w:themeColor="text1"/>
        </w:rPr>
      </w:pPr>
      <w:r w:rsidRPr="00011D23">
        <w:rPr>
          <w:color w:val="000000" w:themeColor="text1"/>
        </w:rPr>
        <w:t xml:space="preserve">This </w:t>
      </w:r>
      <w:r w:rsidR="00C87DC5">
        <w:rPr>
          <w:color w:val="000000" w:themeColor="text1"/>
        </w:rPr>
        <w:t>Local Law (</w:t>
      </w:r>
      <w:r w:rsidR="00C87DC5" w:rsidRPr="00B44DFE">
        <w:rPr>
          <w:bCs/>
          <w:color w:val="000000" w:themeColor="text1"/>
        </w:rPr>
        <w:t>Article VII</w:t>
      </w:r>
      <w:r w:rsidR="00C87DC5">
        <w:rPr>
          <w:bCs/>
          <w:color w:val="000000" w:themeColor="text1"/>
        </w:rPr>
        <w:t>)</w:t>
      </w:r>
      <w:r w:rsidRPr="00011D23">
        <w:rPr>
          <w:color w:val="000000" w:themeColor="text1"/>
        </w:rPr>
        <w:t xml:space="preserve"> shall take effect immediately upon the filing of a copy with the NYS Secretary of State in the manner prescribed by NYS Municipal Home Rule Law §27</w:t>
      </w:r>
      <w:r>
        <w:rPr>
          <w:color w:val="000000" w:themeColor="text1"/>
        </w:rPr>
        <w:t>.</w:t>
      </w:r>
    </w:p>
    <w:p w14:paraId="48B3C49A" w14:textId="77777777" w:rsidR="00D77EFB" w:rsidRDefault="00D77EFB" w:rsidP="00A950C0">
      <w:pPr>
        <w:spacing w:after="0" w:line="240" w:lineRule="auto"/>
        <w:ind w:left="-5"/>
        <w:contextualSpacing/>
        <w:jc w:val="left"/>
        <w:rPr>
          <w:color w:val="000000" w:themeColor="text1"/>
        </w:rPr>
      </w:pPr>
    </w:p>
    <w:p w14:paraId="0CAE28C9" w14:textId="77777777" w:rsidR="00117D6A" w:rsidRDefault="00117D6A">
      <w:pPr>
        <w:spacing w:after="160" w:line="278" w:lineRule="auto"/>
        <w:ind w:left="0" w:firstLine="0"/>
        <w:jc w:val="left"/>
        <w:rPr>
          <w:sz w:val="48"/>
          <w:szCs w:val="48"/>
          <w:u w:val="single"/>
        </w:rPr>
      </w:pPr>
      <w:r>
        <w:rPr>
          <w:sz w:val="48"/>
          <w:szCs w:val="48"/>
          <w:u w:val="single"/>
        </w:rPr>
        <w:br w:type="page"/>
      </w:r>
    </w:p>
    <w:p w14:paraId="3F607D76" w14:textId="0D623C40" w:rsidR="00D77EFB" w:rsidRPr="003639AF" w:rsidRDefault="00D77EFB" w:rsidP="00A952ED">
      <w:pPr>
        <w:jc w:val="center"/>
        <w:rPr>
          <w:sz w:val="48"/>
          <w:szCs w:val="48"/>
          <w:u w:val="single"/>
        </w:rPr>
      </w:pPr>
      <w:r w:rsidRPr="003639AF">
        <w:rPr>
          <w:sz w:val="48"/>
          <w:szCs w:val="48"/>
          <w:u w:val="single"/>
        </w:rPr>
        <w:lastRenderedPageBreak/>
        <w:t xml:space="preserve">Appendix </w:t>
      </w:r>
      <w:r>
        <w:rPr>
          <w:sz w:val="48"/>
          <w:szCs w:val="48"/>
          <w:u w:val="single"/>
        </w:rPr>
        <w:t>A</w:t>
      </w:r>
    </w:p>
    <w:p w14:paraId="4431069C" w14:textId="77777777" w:rsidR="00EA2831" w:rsidRDefault="00EA2831" w:rsidP="00A950C0">
      <w:pPr>
        <w:spacing w:after="0" w:line="240" w:lineRule="auto"/>
        <w:ind w:left="-5"/>
        <w:contextualSpacing/>
        <w:jc w:val="left"/>
        <w:rPr>
          <w:color w:val="000000" w:themeColor="text1"/>
        </w:rPr>
      </w:pPr>
    </w:p>
    <w:p w14:paraId="571EF818" w14:textId="230B6715" w:rsidR="00D77EFB" w:rsidRDefault="0026106F" w:rsidP="00A950C0">
      <w:pPr>
        <w:spacing w:after="0" w:line="240" w:lineRule="auto"/>
        <w:ind w:left="-5"/>
        <w:contextualSpacing/>
        <w:jc w:val="left"/>
        <w:rPr>
          <w:color w:val="000000" w:themeColor="text1"/>
        </w:rPr>
      </w:pPr>
      <w:r>
        <w:rPr>
          <w:color w:val="000000" w:themeColor="text1"/>
        </w:rPr>
        <w:t xml:space="preserve">Map - </w:t>
      </w:r>
      <w:r w:rsidR="00A11A02">
        <w:rPr>
          <w:color w:val="000000" w:themeColor="text1"/>
        </w:rPr>
        <w:t xml:space="preserve">Black boundary line </w:t>
      </w:r>
      <w:r w:rsidR="00EA2831">
        <w:rPr>
          <w:color w:val="000000" w:themeColor="text1"/>
        </w:rPr>
        <w:t>shows area of moratorium proposed</w:t>
      </w:r>
      <w:r>
        <w:rPr>
          <w:color w:val="000000" w:themeColor="text1"/>
        </w:rPr>
        <w:t>.</w:t>
      </w:r>
    </w:p>
    <w:p w14:paraId="0B77904A" w14:textId="77777777" w:rsidR="00FB4E48" w:rsidRDefault="00FB4E48" w:rsidP="00A950C0">
      <w:pPr>
        <w:spacing w:after="0" w:line="240" w:lineRule="auto"/>
        <w:ind w:left="-5"/>
        <w:contextualSpacing/>
        <w:jc w:val="left"/>
        <w:rPr>
          <w:color w:val="000000" w:themeColor="text1"/>
        </w:rPr>
      </w:pPr>
    </w:p>
    <w:p w14:paraId="5D7A6B31" w14:textId="1CB51171" w:rsidR="00D77EFB" w:rsidRPr="00A950C0" w:rsidRDefault="00715DDC" w:rsidP="00A950C0">
      <w:pPr>
        <w:spacing w:after="0" w:line="240" w:lineRule="auto"/>
        <w:ind w:left="-5"/>
        <w:contextualSpacing/>
        <w:jc w:val="left"/>
        <w:rPr>
          <w:color w:val="000000" w:themeColor="text1"/>
        </w:rPr>
      </w:pPr>
      <w:r>
        <w:rPr>
          <w:noProof/>
          <w:color w:val="000000" w:themeColor="text1"/>
        </w:rPr>
        <mc:AlternateContent>
          <mc:Choice Requires="wps">
            <w:drawing>
              <wp:anchor distT="0" distB="0" distL="114300" distR="114300" simplePos="0" relativeHeight="251666432" behindDoc="0" locked="0" layoutInCell="1" allowOverlap="1" wp14:anchorId="696AED0C" wp14:editId="43A86EFF">
                <wp:simplePos x="0" y="0"/>
                <wp:positionH relativeFrom="column">
                  <wp:posOffset>2913388</wp:posOffset>
                </wp:positionH>
                <wp:positionV relativeFrom="paragraph">
                  <wp:posOffset>1900048</wp:posOffset>
                </wp:positionV>
                <wp:extent cx="423998" cy="1292275"/>
                <wp:effectExtent l="0" t="0" r="33655" b="22225"/>
                <wp:wrapNone/>
                <wp:docPr id="97860684" name="Straight Connector 8"/>
                <wp:cNvGraphicFramePr/>
                <a:graphic xmlns:a="http://schemas.openxmlformats.org/drawingml/2006/main">
                  <a:graphicData uri="http://schemas.microsoft.com/office/word/2010/wordprocessingShape">
                    <wps:wsp>
                      <wps:cNvCnPr/>
                      <wps:spPr>
                        <a:xfrm flipH="1">
                          <a:off x="0" y="0"/>
                          <a:ext cx="423998" cy="1292275"/>
                        </a:xfrm>
                        <a:prstGeom prst="line">
                          <a:avLst/>
                        </a:prstGeom>
                        <a:ln w="19050">
                          <a:solidFill>
                            <a:schemeClr val="bg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A1BFB4" id="Straight Connector 8"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4pt,149.6pt" to="262.8pt,2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" strokecolor="white [3212]" strokeweight="1.5pt">
                <v:stroke joinstyle="miter"/>
              </v:line>
            </w:pict>
          </mc:Fallback>
        </mc:AlternateContent>
      </w:r>
      <w:r w:rsidR="00CE4CFB">
        <w:rPr>
          <w:noProof/>
          <w:color w:val="000000" w:themeColor="text1"/>
        </w:rPr>
        <mc:AlternateContent>
          <mc:Choice Requires="wps">
            <w:drawing>
              <wp:anchor distT="0" distB="0" distL="114300" distR="114300" simplePos="0" relativeHeight="251665408" behindDoc="0" locked="0" layoutInCell="1" allowOverlap="1" wp14:anchorId="73C6D4CF" wp14:editId="1B1C90D0">
                <wp:simplePos x="0" y="0"/>
                <wp:positionH relativeFrom="column">
                  <wp:posOffset>2919046</wp:posOffset>
                </wp:positionH>
                <wp:positionV relativeFrom="paragraph">
                  <wp:posOffset>3206429</wp:posOffset>
                </wp:positionV>
                <wp:extent cx="1220875" cy="316523"/>
                <wp:effectExtent l="0" t="0" r="17780" b="26670"/>
                <wp:wrapNone/>
                <wp:docPr id="1323236204" name="Straight Connector 7"/>
                <wp:cNvGraphicFramePr/>
                <a:graphic xmlns:a="http://schemas.openxmlformats.org/drawingml/2006/main">
                  <a:graphicData uri="http://schemas.microsoft.com/office/word/2010/wordprocessingShape">
                    <wps:wsp>
                      <wps:cNvCnPr/>
                      <wps:spPr>
                        <a:xfrm flipH="1" flipV="1">
                          <a:off x="0" y="0"/>
                          <a:ext cx="1220875" cy="316523"/>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85C6C84" id="Straight Connector 7"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229.85pt,252.45pt" to="326pt,2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" strokecolor="black [3200]" strokeweight="1.5pt">
                <v:stroke joinstyle="miter"/>
              </v:line>
            </w:pict>
          </mc:Fallback>
        </mc:AlternateContent>
      </w:r>
      <w:r w:rsidR="00CE4CFB">
        <w:rPr>
          <w:noProof/>
          <w:color w:val="000000" w:themeColor="text1"/>
        </w:rPr>
        <mc:AlternateContent>
          <mc:Choice Requires="wps">
            <w:drawing>
              <wp:anchor distT="0" distB="0" distL="114300" distR="114300" simplePos="0" relativeHeight="251664384" behindDoc="0" locked="0" layoutInCell="1" allowOverlap="1" wp14:anchorId="1090E08D" wp14:editId="58094E98">
                <wp:simplePos x="0" y="0"/>
                <wp:positionH relativeFrom="column">
                  <wp:posOffset>4144945</wp:posOffset>
                </wp:positionH>
                <wp:positionV relativeFrom="paragraph">
                  <wp:posOffset>2251836</wp:posOffset>
                </wp:positionV>
                <wp:extent cx="200967" cy="1256044"/>
                <wp:effectExtent l="0" t="0" r="27940" b="20320"/>
                <wp:wrapNone/>
                <wp:docPr id="39590776" name="Straight Connector 6"/>
                <wp:cNvGraphicFramePr/>
                <a:graphic xmlns:a="http://schemas.openxmlformats.org/drawingml/2006/main">
                  <a:graphicData uri="http://schemas.microsoft.com/office/word/2010/wordprocessingShape">
                    <wps:wsp>
                      <wps:cNvCnPr/>
                      <wps:spPr>
                        <a:xfrm flipH="1">
                          <a:off x="0" y="0"/>
                          <a:ext cx="200967" cy="1256044"/>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2D51ADE" id="Straight Connector 6"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326.35pt,177.3pt" to="342.15pt,2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" strokecolor="black [3200]" strokeweight="1.5pt">
                <v:stroke joinstyle="miter"/>
              </v:line>
            </w:pict>
          </mc:Fallback>
        </mc:AlternateContent>
      </w:r>
      <w:r w:rsidR="00CE4CFB">
        <w:rPr>
          <w:noProof/>
          <w:color w:val="000000" w:themeColor="text1"/>
        </w:rPr>
        <mc:AlternateContent>
          <mc:Choice Requires="wps">
            <w:drawing>
              <wp:anchor distT="0" distB="0" distL="114300" distR="114300" simplePos="0" relativeHeight="251663360" behindDoc="0" locked="0" layoutInCell="1" allowOverlap="1" wp14:anchorId="052369B7" wp14:editId="1A06E21F">
                <wp:simplePos x="0" y="0"/>
                <wp:positionH relativeFrom="column">
                  <wp:posOffset>4330540</wp:posOffset>
                </wp:positionH>
                <wp:positionV relativeFrom="paragraph">
                  <wp:posOffset>2106135</wp:posOffset>
                </wp:positionV>
                <wp:extent cx="55600" cy="135652"/>
                <wp:effectExtent l="0" t="0" r="20955" b="36195"/>
                <wp:wrapNone/>
                <wp:docPr id="1918179914" name="Straight Connector 5"/>
                <wp:cNvGraphicFramePr/>
                <a:graphic xmlns:a="http://schemas.openxmlformats.org/drawingml/2006/main">
                  <a:graphicData uri="http://schemas.microsoft.com/office/word/2010/wordprocessingShape">
                    <wps:wsp>
                      <wps:cNvCnPr/>
                      <wps:spPr>
                        <a:xfrm flipH="1">
                          <a:off x="0" y="0"/>
                          <a:ext cx="55600" cy="135652"/>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1B96734" id="Straight Connector 5"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341pt,165.85pt" to="345.4pt,1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" strokecolor="black [3200]" strokeweight="1.5pt">
                <v:stroke joinstyle="miter"/>
              </v:line>
            </w:pict>
          </mc:Fallback>
        </mc:AlternateContent>
      </w:r>
      <w:r w:rsidR="00CE4CFB">
        <w:rPr>
          <w:noProof/>
          <w:color w:val="000000" w:themeColor="text1"/>
        </w:rPr>
        <mc:AlternateContent>
          <mc:Choice Requires="wps">
            <w:drawing>
              <wp:anchor distT="0" distB="0" distL="114300" distR="114300" simplePos="0" relativeHeight="251662336" behindDoc="0" locked="0" layoutInCell="1" allowOverlap="1" wp14:anchorId="41D71A95" wp14:editId="173E999C">
                <wp:simplePos x="0" y="0"/>
                <wp:positionH relativeFrom="column">
                  <wp:posOffset>4325690</wp:posOffset>
                </wp:positionH>
                <wp:positionV relativeFrom="paragraph">
                  <wp:posOffset>2045844</wp:posOffset>
                </wp:positionV>
                <wp:extent cx="60415" cy="50242"/>
                <wp:effectExtent l="0" t="0" r="34925" b="26035"/>
                <wp:wrapNone/>
                <wp:docPr id="1686410224" name="Straight Connector 4"/>
                <wp:cNvGraphicFramePr/>
                <a:graphic xmlns:a="http://schemas.openxmlformats.org/drawingml/2006/main">
                  <a:graphicData uri="http://schemas.microsoft.com/office/word/2010/wordprocessingShape">
                    <wps:wsp>
                      <wps:cNvCnPr/>
                      <wps:spPr>
                        <a:xfrm>
                          <a:off x="0" y="0"/>
                          <a:ext cx="60415" cy="50242"/>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FD67761"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40.6pt,161.1pt" to="345.35pt,1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" strokecolor="black [3200]" strokeweight="1.5pt">
                <v:stroke joinstyle="miter"/>
              </v:line>
            </w:pict>
          </mc:Fallback>
        </mc:AlternateContent>
      </w:r>
      <w:r w:rsidR="00CE4CFB">
        <w:rPr>
          <w:noProof/>
          <w:color w:val="000000" w:themeColor="text1"/>
        </w:rPr>
        <mc:AlternateContent>
          <mc:Choice Requires="wps">
            <w:drawing>
              <wp:anchor distT="0" distB="0" distL="114300" distR="114300" simplePos="0" relativeHeight="251661312" behindDoc="0" locked="0" layoutInCell="1" allowOverlap="1" wp14:anchorId="46653A20" wp14:editId="49E96036">
                <wp:simplePos x="0" y="0"/>
                <wp:positionH relativeFrom="column">
                  <wp:posOffset>4300695</wp:posOffset>
                </wp:positionH>
                <wp:positionV relativeFrom="paragraph">
                  <wp:posOffset>1854926</wp:posOffset>
                </wp:positionV>
                <wp:extent cx="30145" cy="180870"/>
                <wp:effectExtent l="0" t="0" r="27305" b="29210"/>
                <wp:wrapNone/>
                <wp:docPr id="925505252" name="Straight Connector 3"/>
                <wp:cNvGraphicFramePr/>
                <a:graphic xmlns:a="http://schemas.openxmlformats.org/drawingml/2006/main">
                  <a:graphicData uri="http://schemas.microsoft.com/office/word/2010/wordprocessingShape">
                    <wps:wsp>
                      <wps:cNvCnPr/>
                      <wps:spPr>
                        <a:xfrm flipH="1">
                          <a:off x="0" y="0"/>
                          <a:ext cx="30145" cy="1808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55CDC30" id="Straight Connector 3"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338.65pt,146.05pt" to="341pt,1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" strokecolor="black [3200]" strokeweight="1.5pt">
                <v:stroke joinstyle="miter"/>
              </v:line>
            </w:pict>
          </mc:Fallback>
        </mc:AlternateContent>
      </w:r>
      <w:r w:rsidR="00CE4CFB">
        <w:rPr>
          <w:noProof/>
          <w:color w:val="000000" w:themeColor="text1"/>
        </w:rPr>
        <mc:AlternateContent>
          <mc:Choice Requires="wps">
            <w:drawing>
              <wp:anchor distT="0" distB="0" distL="114300" distR="114300" simplePos="0" relativeHeight="251660288" behindDoc="0" locked="0" layoutInCell="1" allowOverlap="1" wp14:anchorId="42B78000" wp14:editId="4876DD64">
                <wp:simplePos x="0" y="0"/>
                <wp:positionH relativeFrom="column">
                  <wp:posOffset>3993913</wp:posOffset>
                </wp:positionH>
                <wp:positionV relativeFrom="paragraph">
                  <wp:posOffset>1799660</wp:posOffset>
                </wp:positionV>
                <wp:extent cx="331902" cy="40193"/>
                <wp:effectExtent l="0" t="0" r="30480" b="36195"/>
                <wp:wrapNone/>
                <wp:docPr id="1654523017" name="Straight Connector 2"/>
                <wp:cNvGraphicFramePr/>
                <a:graphic xmlns:a="http://schemas.openxmlformats.org/drawingml/2006/main">
                  <a:graphicData uri="http://schemas.microsoft.com/office/word/2010/wordprocessingShape">
                    <wps:wsp>
                      <wps:cNvCnPr/>
                      <wps:spPr>
                        <a:xfrm>
                          <a:off x="0" y="0"/>
                          <a:ext cx="331902" cy="40193"/>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54BFF1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14.5pt,141.7pt" to="340.65pt,1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" strokecolor="black [3200]" strokeweight="1.5pt">
                <v:stroke joinstyle="miter"/>
              </v:line>
            </w:pict>
          </mc:Fallback>
        </mc:AlternateContent>
      </w:r>
      <w:r w:rsidR="00BE5FA1">
        <w:rPr>
          <w:noProof/>
          <w:color w:val="000000" w:themeColor="text1"/>
        </w:rPr>
        <mc:AlternateContent>
          <mc:Choice Requires="wps">
            <w:drawing>
              <wp:anchor distT="0" distB="0" distL="114300" distR="114300" simplePos="0" relativeHeight="251659264" behindDoc="0" locked="0" layoutInCell="1" allowOverlap="1" wp14:anchorId="5B8E1B42" wp14:editId="34F743E1">
                <wp:simplePos x="0" y="0"/>
                <wp:positionH relativeFrom="column">
                  <wp:posOffset>3336053</wp:posOffset>
                </wp:positionH>
                <wp:positionV relativeFrom="paragraph">
                  <wp:posOffset>1794636</wp:posOffset>
                </wp:positionV>
                <wp:extent cx="658167" cy="85411"/>
                <wp:effectExtent l="0" t="0" r="27940" b="29210"/>
                <wp:wrapNone/>
                <wp:docPr id="1089578516" name="Straight Connector 1"/>
                <wp:cNvGraphicFramePr/>
                <a:graphic xmlns:a="http://schemas.openxmlformats.org/drawingml/2006/main">
                  <a:graphicData uri="http://schemas.microsoft.com/office/word/2010/wordprocessingShape">
                    <wps:wsp>
                      <wps:cNvCnPr/>
                      <wps:spPr>
                        <a:xfrm flipV="1">
                          <a:off x="0" y="0"/>
                          <a:ext cx="658167" cy="85411"/>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EF7B8B3"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62.7pt,141.3pt" to="314.5pt,1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" strokecolor="black [3200]" strokeweight="1.5pt">
                <v:stroke joinstyle="miter"/>
              </v:line>
            </w:pict>
          </mc:Fallback>
        </mc:AlternateContent>
      </w:r>
      <w:r w:rsidR="00866FC8" w:rsidRPr="00866FC8">
        <w:rPr>
          <w:noProof/>
          <w:color w:val="000000" w:themeColor="text1"/>
        </w:rPr>
        <w:drawing>
          <wp:inline distT="0" distB="0" distL="0" distR="0" wp14:anchorId="07A9229C" wp14:editId="73E60D54">
            <wp:extent cx="6016495" cy="7468819"/>
            <wp:effectExtent l="0" t="0" r="3810" b="0"/>
            <wp:docPr id="1454024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24304" name=""/>
                    <pic:cNvPicPr/>
                  </pic:nvPicPr>
                  <pic:blipFill rotWithShape="1">
                    <a:blip r:embed="rId10"/>
                    <a:srcRect l="1890" t="203" r="6133" b="1411"/>
                    <a:stretch>
                      <a:fillRect/>
                    </a:stretch>
                  </pic:blipFill>
                  <pic:spPr bwMode="auto">
                    <a:xfrm>
                      <a:off x="0" y="0"/>
                      <a:ext cx="6034875" cy="7491635"/>
                    </a:xfrm>
                    <a:prstGeom prst="rect">
                      <a:avLst/>
                    </a:prstGeom>
                    <a:ln>
                      <a:noFill/>
                    </a:ln>
                    <a:extLst>
                      <a:ext uri="{53640926-AAD7-44D8-BBD7-CCE9431645EC}">
                        <a14:shadowObscured xmlns:a14="http://schemas.microsoft.com/office/drawing/2010/main"/>
                      </a:ext>
                    </a:extLst>
                  </pic:spPr>
                </pic:pic>
              </a:graphicData>
            </a:graphic>
          </wp:inline>
        </w:drawing>
      </w:r>
    </w:p>
    <w:p w14:paraId="19077DAE" w14:textId="105F7014" w:rsidR="003639AF" w:rsidRPr="003639AF" w:rsidRDefault="003639AF" w:rsidP="00A952ED">
      <w:pPr>
        <w:jc w:val="center"/>
        <w:rPr>
          <w:sz w:val="48"/>
          <w:szCs w:val="48"/>
          <w:u w:val="single"/>
        </w:rPr>
      </w:pPr>
      <w:r w:rsidRPr="003639AF">
        <w:rPr>
          <w:sz w:val="48"/>
          <w:szCs w:val="48"/>
          <w:u w:val="single"/>
        </w:rPr>
        <w:lastRenderedPageBreak/>
        <w:t>Appendix B</w:t>
      </w:r>
    </w:p>
    <w:p w14:paraId="4F6D30E3" w14:textId="77777777" w:rsidR="003639AF" w:rsidRDefault="003639AF" w:rsidP="003639AF"/>
    <w:p w14:paraId="2AF9428B" w14:textId="77777777" w:rsidR="003639AF" w:rsidRPr="003639AF" w:rsidRDefault="003639AF" w:rsidP="003639AF">
      <w:r w:rsidRPr="003639AF">
        <w:t>List of Parcels in the Uptown Gateway Zoning Study</w:t>
      </w:r>
    </w:p>
    <w:p w14:paraId="377A8C50" w14:textId="77777777" w:rsidR="003639AF" w:rsidRDefault="003639AF" w:rsidP="003639AF"/>
    <w:p w14:paraId="7365AD47" w14:textId="77777777" w:rsidR="003639AF" w:rsidRDefault="003639AF" w:rsidP="003639AF">
      <w:pPr>
        <w:rPr>
          <w:u w:val="single"/>
        </w:rPr>
      </w:pPr>
      <w:r w:rsidRPr="002A20AD">
        <w:rPr>
          <w:u w:val="single"/>
        </w:rPr>
        <w:t>South Highland Ave/Kilby Street</w:t>
      </w:r>
    </w:p>
    <w:p w14:paraId="1EB5834B" w14:textId="77777777" w:rsidR="003639AF" w:rsidRDefault="003639AF" w:rsidP="003639AF">
      <w:r w:rsidRPr="003606EC">
        <w:t>2-4</w:t>
      </w:r>
      <w:r>
        <w:t xml:space="preserve"> South Highland Ave.   65.36-1-32</w:t>
      </w:r>
    </w:p>
    <w:p w14:paraId="347A8985" w14:textId="77777777" w:rsidR="003639AF" w:rsidRDefault="003639AF" w:rsidP="003639AF">
      <w:r>
        <w:t>6 South Highland Ave.      65.36-1-33</w:t>
      </w:r>
    </w:p>
    <w:p w14:paraId="5BFA92C6" w14:textId="77777777" w:rsidR="003639AF" w:rsidRDefault="003639AF" w:rsidP="003639AF">
      <w:r>
        <w:t xml:space="preserve">8 South Highland Ave.      65.36-1-34 and 9 Route </w:t>
      </w:r>
      <w:proofErr w:type="gramStart"/>
      <w:r>
        <w:t>59  65.36</w:t>
      </w:r>
      <w:proofErr w:type="gramEnd"/>
      <w:r>
        <w:t>-1-34</w:t>
      </w:r>
    </w:p>
    <w:p w14:paraId="36DD9F81" w14:textId="77777777" w:rsidR="003639AF" w:rsidRDefault="003639AF" w:rsidP="003639AF">
      <w:r>
        <w:t>10 South Highland Ave.    65.36-1-</w:t>
      </w:r>
      <w:proofErr w:type="gramStart"/>
      <w:r>
        <w:t>35  and</w:t>
      </w:r>
      <w:proofErr w:type="gramEnd"/>
      <w:r>
        <w:t xml:space="preserve"> 7 Route </w:t>
      </w:r>
      <w:proofErr w:type="gramStart"/>
      <w:r>
        <w:t>59  65.36</w:t>
      </w:r>
      <w:proofErr w:type="gramEnd"/>
      <w:r>
        <w:t xml:space="preserve">-1-35 </w:t>
      </w:r>
    </w:p>
    <w:p w14:paraId="6F3CEF14" w14:textId="77777777" w:rsidR="003639AF" w:rsidRDefault="003639AF" w:rsidP="003639AF">
      <w:r>
        <w:t>12 South Highland Ave.    65.36-1-36</w:t>
      </w:r>
    </w:p>
    <w:p w14:paraId="0FACBC98" w14:textId="77777777" w:rsidR="003639AF" w:rsidRDefault="003639AF" w:rsidP="003639AF">
      <w:r>
        <w:t xml:space="preserve">14 South Highland Ave.    65.36-1-37 </w:t>
      </w:r>
    </w:p>
    <w:p w14:paraId="70CBBD1A" w14:textId="77777777" w:rsidR="003639AF" w:rsidRDefault="003639AF" w:rsidP="003639AF">
      <w:r>
        <w:t xml:space="preserve">11 Route 59                        65.36-1-31   </w:t>
      </w:r>
    </w:p>
    <w:p w14:paraId="53227CE4" w14:textId="77777777" w:rsidR="003639AF" w:rsidRDefault="003639AF" w:rsidP="003639AF">
      <w:r>
        <w:t xml:space="preserve">13-17 Route 59                   65.36-1-30     </w:t>
      </w:r>
    </w:p>
    <w:p w14:paraId="6D1E06C6" w14:textId="77777777" w:rsidR="003639AF" w:rsidRDefault="003639AF" w:rsidP="003639AF"/>
    <w:p w14:paraId="33F6D2DD" w14:textId="77777777" w:rsidR="003639AF" w:rsidRDefault="003639AF" w:rsidP="003639AF">
      <w:pPr>
        <w:rPr>
          <w:u w:val="single"/>
        </w:rPr>
      </w:pPr>
      <w:r w:rsidRPr="00AD3627">
        <w:rPr>
          <w:u w:val="single"/>
        </w:rPr>
        <w:t xml:space="preserve">West Gate Inn   </w:t>
      </w:r>
    </w:p>
    <w:p w14:paraId="1F0448B8" w14:textId="77777777" w:rsidR="003639AF" w:rsidRDefault="003639AF" w:rsidP="003639AF">
      <w:r w:rsidRPr="00395467">
        <w:t xml:space="preserve">26 Route 59 </w:t>
      </w:r>
      <w:r>
        <w:t xml:space="preserve">                        65.36-1-51</w:t>
      </w:r>
      <w:r w:rsidRPr="00395467">
        <w:t xml:space="preserve">   </w:t>
      </w:r>
    </w:p>
    <w:p w14:paraId="02668BEC" w14:textId="77777777" w:rsidR="003639AF" w:rsidRDefault="003639AF" w:rsidP="003639AF"/>
    <w:p w14:paraId="33127E61" w14:textId="1EAF08D7" w:rsidR="003639AF" w:rsidRDefault="003639AF" w:rsidP="003639AF">
      <w:r w:rsidRPr="0040651E">
        <w:rPr>
          <w:u w:val="single"/>
        </w:rPr>
        <w:t>Route 59 (</w:t>
      </w:r>
      <w:r w:rsidR="008D27F1">
        <w:rPr>
          <w:u w:val="single"/>
        </w:rPr>
        <w:t>South</w:t>
      </w:r>
      <w:r w:rsidRPr="0040651E">
        <w:rPr>
          <w:u w:val="single"/>
        </w:rPr>
        <w:t xml:space="preserve"> Side</w:t>
      </w:r>
      <w:r w:rsidRPr="00C764C6">
        <w:rPr>
          <w:u w:val="single"/>
        </w:rPr>
        <w:t>)</w:t>
      </w:r>
      <w:r>
        <w:rPr>
          <w:u w:val="single"/>
        </w:rPr>
        <w:t>, Kilby Street</w:t>
      </w:r>
      <w:r w:rsidRPr="00C764C6">
        <w:rPr>
          <w:u w:val="single"/>
        </w:rPr>
        <w:t xml:space="preserve"> and Waldron Ave.</w:t>
      </w:r>
      <w:r w:rsidRPr="00395467">
        <w:t xml:space="preserve">  </w:t>
      </w:r>
    </w:p>
    <w:p w14:paraId="67871812" w14:textId="77777777" w:rsidR="003639AF" w:rsidRDefault="003639AF" w:rsidP="003639AF">
      <w:r>
        <w:t xml:space="preserve">21 Route 59                     65.36-1-48 (Kilby Street – SFR-2 to CC)  </w:t>
      </w:r>
    </w:p>
    <w:p w14:paraId="44B34A4C" w14:textId="77777777" w:rsidR="003639AF" w:rsidRDefault="003639AF" w:rsidP="003639AF">
      <w:r>
        <w:t>33 Route 59                      65.35-1-14 (CC)</w:t>
      </w:r>
      <w:r w:rsidRPr="00395467">
        <w:t xml:space="preserve"> </w:t>
      </w:r>
    </w:p>
    <w:p w14:paraId="2D3624B2" w14:textId="77777777" w:rsidR="003639AF" w:rsidRDefault="003639AF" w:rsidP="003639AF">
      <w:r>
        <w:t>37 Route 59                      65.35-1-</w:t>
      </w:r>
      <w:proofErr w:type="gramStart"/>
      <w:r>
        <w:t>13  (</w:t>
      </w:r>
      <w:proofErr w:type="gramEnd"/>
      <w:r>
        <w:t>TFR/CC)</w:t>
      </w:r>
    </w:p>
    <w:p w14:paraId="112A8766" w14:textId="77777777" w:rsidR="003639AF" w:rsidRDefault="003639AF" w:rsidP="003639AF">
      <w:r>
        <w:t>26-28 Upper Depew Ave.  65.35-1-</w:t>
      </w:r>
      <w:proofErr w:type="gramStart"/>
      <w:r>
        <w:t>12  (</w:t>
      </w:r>
      <w:proofErr w:type="gramEnd"/>
      <w:r>
        <w:t>TFR)</w:t>
      </w:r>
    </w:p>
    <w:p w14:paraId="27991984" w14:textId="77777777" w:rsidR="003639AF" w:rsidRDefault="003639AF" w:rsidP="003639AF">
      <w:r>
        <w:t xml:space="preserve">41 Route 59 </w:t>
      </w:r>
      <w:r w:rsidRPr="00395467">
        <w:t xml:space="preserve">    </w:t>
      </w:r>
      <w:r>
        <w:t xml:space="preserve">                   65.35-1-</w:t>
      </w:r>
      <w:proofErr w:type="gramStart"/>
      <w:r>
        <w:t>11  (</w:t>
      </w:r>
      <w:proofErr w:type="gramEnd"/>
      <w:r>
        <w:t>CC)</w:t>
      </w:r>
    </w:p>
    <w:p w14:paraId="37749F0A" w14:textId="77777777" w:rsidR="003639AF" w:rsidRDefault="003639AF" w:rsidP="003639AF">
      <w:r>
        <w:t xml:space="preserve">45 Route 59                        65.35-1-10   </w:t>
      </w:r>
    </w:p>
    <w:p w14:paraId="1006246B" w14:textId="77777777" w:rsidR="003639AF" w:rsidRDefault="003639AF" w:rsidP="003639AF">
      <w:r>
        <w:t>47 Route 59                        65.35-1-9 (Super 8 Motel)</w:t>
      </w:r>
    </w:p>
    <w:p w14:paraId="56AFD1EB" w14:textId="77777777" w:rsidR="003639AF" w:rsidRDefault="003639AF" w:rsidP="003639AF">
      <w:r>
        <w:t>49 Route 59                        65.35-1-</w:t>
      </w:r>
      <w:proofErr w:type="gramStart"/>
      <w:r>
        <w:t>7  (</w:t>
      </w:r>
      <w:proofErr w:type="gramEnd"/>
      <w:r>
        <w:t>Chase Bank)</w:t>
      </w:r>
    </w:p>
    <w:p w14:paraId="3215154A" w14:textId="77777777" w:rsidR="003639AF" w:rsidRDefault="003639AF" w:rsidP="003639AF">
      <w:r>
        <w:t>1 Waldron Ave                    65.35-1-</w:t>
      </w:r>
      <w:proofErr w:type="gramStart"/>
      <w:r>
        <w:t>6  (</w:t>
      </w:r>
      <w:proofErr w:type="gramEnd"/>
      <w:r>
        <w:t>part of Super 8 property)</w:t>
      </w:r>
    </w:p>
    <w:p w14:paraId="6DDE8774" w14:textId="77777777" w:rsidR="003639AF" w:rsidRDefault="003639AF" w:rsidP="003639AF">
      <w:r>
        <w:t>3 Waldron Ave                    65.35-1-</w:t>
      </w:r>
      <w:proofErr w:type="gramStart"/>
      <w:r>
        <w:t>5  (</w:t>
      </w:r>
      <w:proofErr w:type="gramEnd"/>
      <w:r>
        <w:t>faces Waldron Ave.)</w:t>
      </w:r>
    </w:p>
    <w:p w14:paraId="0CFF699A" w14:textId="77777777" w:rsidR="003639AF" w:rsidRDefault="003639AF" w:rsidP="003639AF">
      <w:r>
        <w:t>8-10 Waldron Ave                65.35-1-4 (medical offices)</w:t>
      </w:r>
    </w:p>
    <w:p w14:paraId="3D82E12F" w14:textId="77777777" w:rsidR="003639AF" w:rsidRDefault="003639AF" w:rsidP="003639AF">
      <w:r>
        <w:t>55 Route 59                        65.35-1-</w:t>
      </w:r>
      <w:proofErr w:type="gramStart"/>
      <w:r>
        <w:t>1  (</w:t>
      </w:r>
      <w:proofErr w:type="gramEnd"/>
      <w:r>
        <w:t>McDonalds)</w:t>
      </w:r>
    </w:p>
    <w:p w14:paraId="6105904E" w14:textId="77777777" w:rsidR="003639AF" w:rsidRDefault="003639AF" w:rsidP="003639AF">
      <w:r>
        <w:t>53 Route 59                        65.35-1-2</w:t>
      </w:r>
      <w:proofErr w:type="gramStart"/>
      <w:r>
        <w:t xml:space="preserve">   (</w:t>
      </w:r>
      <w:proofErr w:type="gramEnd"/>
      <w:r>
        <w:t>gas station)</w:t>
      </w:r>
    </w:p>
    <w:p w14:paraId="2D7DDE13" w14:textId="77777777" w:rsidR="003639AF" w:rsidRDefault="003639AF" w:rsidP="003639AF"/>
    <w:p w14:paraId="50BD3B4B" w14:textId="2ABC87D5" w:rsidR="003639AF" w:rsidRDefault="003639AF" w:rsidP="003639AF">
      <w:pPr>
        <w:rPr>
          <w:u w:val="single"/>
        </w:rPr>
      </w:pPr>
      <w:r w:rsidRPr="00174B66">
        <w:rPr>
          <w:u w:val="single"/>
        </w:rPr>
        <w:t>Route 59 (</w:t>
      </w:r>
      <w:r w:rsidR="008D27F1">
        <w:rPr>
          <w:u w:val="single"/>
        </w:rPr>
        <w:t>North</w:t>
      </w:r>
      <w:r w:rsidRPr="00174B66">
        <w:rPr>
          <w:u w:val="single"/>
        </w:rPr>
        <w:t xml:space="preserve"> Side)</w:t>
      </w:r>
    </w:p>
    <w:p w14:paraId="06989586" w14:textId="77777777" w:rsidR="003639AF" w:rsidRDefault="003639AF" w:rsidP="003639AF">
      <w:r w:rsidRPr="00174B66">
        <w:t>40 Route</w:t>
      </w:r>
      <w:r>
        <w:t xml:space="preserve"> 59                        65.35-1-21 (Old World Food Market)</w:t>
      </w:r>
    </w:p>
    <w:p w14:paraId="26ACF106" w14:textId="77777777" w:rsidR="003639AF" w:rsidRDefault="003639AF" w:rsidP="003639AF">
      <w:r>
        <w:t>32 Route 59                        65.35-1-20 (auto store – for sale)</w:t>
      </w:r>
    </w:p>
    <w:p w14:paraId="53A7479F" w14:textId="77777777" w:rsidR="003639AF" w:rsidRDefault="003639AF" w:rsidP="003639AF">
      <w:r>
        <w:t>28 Route 59                        65.35-1-19 (Tree House – Cannabis store)</w:t>
      </w:r>
    </w:p>
    <w:p w14:paraId="537393CD" w14:textId="77777777" w:rsidR="003639AF" w:rsidRDefault="003639AF" w:rsidP="003639AF">
      <w:r>
        <w:t xml:space="preserve">28A Route 59                     65.35 -1-18 (part of Tree House property) </w:t>
      </w:r>
    </w:p>
    <w:p w14:paraId="13F9EEAD" w14:textId="38FFC391" w:rsidR="003639AF" w:rsidRDefault="003639AF" w:rsidP="003639AF">
      <w:r w:rsidRPr="001231AD">
        <w:t>51 Mountainview Ave        65.27-1</w:t>
      </w:r>
      <w:r w:rsidR="00B45036">
        <w:t>-</w:t>
      </w:r>
      <w:proofErr w:type="gramStart"/>
      <w:r w:rsidR="00B45036">
        <w:t>1</w:t>
      </w:r>
      <w:r w:rsidRPr="001231AD">
        <w:t xml:space="preserve">  (</w:t>
      </w:r>
      <w:proofErr w:type="gramEnd"/>
      <w:r w:rsidRPr="001231AD">
        <w:t>Tappen Zee Manor)</w:t>
      </w:r>
      <w:r>
        <w:t xml:space="preserve"> (</w:t>
      </w:r>
      <w:proofErr w:type="gramStart"/>
      <w:r>
        <w:t>include</w:t>
      </w:r>
      <w:proofErr w:type="gramEnd"/>
      <w:r>
        <w:t xml:space="preserve"> in the Study)</w:t>
      </w:r>
    </w:p>
    <w:p w14:paraId="7CDF2E7D" w14:textId="77777777" w:rsidR="003639AF" w:rsidRPr="00A950C0" w:rsidRDefault="003639AF" w:rsidP="00A950C0">
      <w:pPr>
        <w:spacing w:after="0" w:line="240" w:lineRule="auto"/>
        <w:ind w:left="0" w:firstLine="0"/>
        <w:contextualSpacing/>
        <w:jc w:val="left"/>
        <w:rPr>
          <w:color w:val="000000" w:themeColor="text1"/>
        </w:rPr>
      </w:pPr>
    </w:p>
    <w:sectPr w:rsidR="003639AF" w:rsidRPr="00A950C0" w:rsidSect="00876F03">
      <w:footerReference w:type="even" r:id="rId11"/>
      <w:footerReference w:type="default" r:id="rId12"/>
      <w:footerReference w:type="first" r:id="rId13"/>
      <w:pgSz w:w="12240" w:h="15840" w:code="1"/>
      <w:pgMar w:top="1152" w:right="1440" w:bottom="1152" w:left="1440" w:header="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B185D" w14:textId="77777777" w:rsidR="00E1637C" w:rsidRDefault="00E1637C">
      <w:pPr>
        <w:spacing w:after="0" w:line="240" w:lineRule="auto"/>
      </w:pPr>
      <w:r>
        <w:separator/>
      </w:r>
    </w:p>
  </w:endnote>
  <w:endnote w:type="continuationSeparator" w:id="0">
    <w:p w14:paraId="2AC9EF52" w14:textId="77777777" w:rsidR="00E1637C" w:rsidRDefault="00E16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44CE4" w14:textId="77777777" w:rsidR="007F1609" w:rsidRDefault="001542AA">
    <w:pPr>
      <w:tabs>
        <w:tab w:val="center" w:pos="4681"/>
      </w:tabs>
      <w:spacing w:after="0" w:line="259" w:lineRule="auto"/>
      <w:ind w:lef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650366"/>
      <w:docPartObj>
        <w:docPartGallery w:val="Page Numbers (Bottom of Page)"/>
        <w:docPartUnique/>
      </w:docPartObj>
    </w:sdtPr>
    <w:sdtContent>
      <w:sdt>
        <w:sdtPr>
          <w:id w:val="1728636285"/>
          <w:docPartObj>
            <w:docPartGallery w:val="Page Numbers (Top of Page)"/>
            <w:docPartUnique/>
          </w:docPartObj>
        </w:sdtPr>
        <w:sdtContent>
          <w:p w14:paraId="1513CA1D" w14:textId="705DA631" w:rsidR="003D34FC" w:rsidRDefault="003D34F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8A3EA09" w14:textId="1D746357" w:rsidR="007F1609" w:rsidRDefault="007F1609">
    <w:pPr>
      <w:tabs>
        <w:tab w:val="center" w:pos="4681"/>
      </w:tabs>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BDF49" w14:textId="77777777" w:rsidR="007F1609" w:rsidRDefault="001542AA">
    <w:pPr>
      <w:tabs>
        <w:tab w:val="center" w:pos="4681"/>
      </w:tabs>
      <w:spacing w:after="0" w:line="259" w:lineRule="auto"/>
      <w:ind w:lef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ADD1D" w14:textId="77777777" w:rsidR="00E1637C" w:rsidRDefault="00E1637C">
      <w:pPr>
        <w:spacing w:after="0" w:line="240" w:lineRule="auto"/>
      </w:pPr>
      <w:r>
        <w:separator/>
      </w:r>
    </w:p>
  </w:footnote>
  <w:footnote w:type="continuationSeparator" w:id="0">
    <w:p w14:paraId="6963ACA7" w14:textId="77777777" w:rsidR="00E1637C" w:rsidRDefault="00E163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160DF"/>
    <w:multiLevelType w:val="hybridMultilevel"/>
    <w:tmpl w:val="AE8A8B3A"/>
    <w:lvl w:ilvl="0" w:tplc="C4BC16D0">
      <w:start w:val="1"/>
      <w:numFmt w:val="upperLetter"/>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0EE0086">
      <w:start w:val="1"/>
      <w:numFmt w:val="decimal"/>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70A73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2667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FEDD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5AA0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B091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6E39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C892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A4A33CC"/>
    <w:multiLevelType w:val="hybridMultilevel"/>
    <w:tmpl w:val="5ED483E6"/>
    <w:lvl w:ilvl="0" w:tplc="73C274B8">
      <w:start w:val="1"/>
      <w:numFmt w:val="upperLetter"/>
      <w:lvlText w:val="%1."/>
      <w:lvlJc w:val="left"/>
      <w:pPr>
        <w:ind w:left="756" w:hanging="360"/>
      </w:pPr>
      <w:rPr>
        <w:b/>
        <w:bCs/>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2" w15:restartNumberingAfterBreak="0">
    <w:nsid w:val="1B5D7CE7"/>
    <w:multiLevelType w:val="hybridMultilevel"/>
    <w:tmpl w:val="1FAA04DE"/>
    <w:lvl w:ilvl="0" w:tplc="0C1853C0">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9239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5EBF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78B2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D469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92A6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1E93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B03C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1C75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65384707">
    <w:abstractNumId w:val="0"/>
  </w:num>
  <w:num w:numId="2" w16cid:durableId="1402484675">
    <w:abstractNumId w:val="2"/>
  </w:num>
  <w:num w:numId="3" w16cid:durableId="1719233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609"/>
    <w:rsid w:val="00003BB2"/>
    <w:rsid w:val="00004EA2"/>
    <w:rsid w:val="000270CC"/>
    <w:rsid w:val="000329BE"/>
    <w:rsid w:val="00043736"/>
    <w:rsid w:val="000576D5"/>
    <w:rsid w:val="00062E4C"/>
    <w:rsid w:val="00072955"/>
    <w:rsid w:val="000746BF"/>
    <w:rsid w:val="00084ECE"/>
    <w:rsid w:val="0008762B"/>
    <w:rsid w:val="00091ACA"/>
    <w:rsid w:val="00095822"/>
    <w:rsid w:val="00097EC7"/>
    <w:rsid w:val="000A3A84"/>
    <w:rsid w:val="000C2D45"/>
    <w:rsid w:val="000C508D"/>
    <w:rsid w:val="000C55FD"/>
    <w:rsid w:val="000E221E"/>
    <w:rsid w:val="00117D6A"/>
    <w:rsid w:val="00122F2B"/>
    <w:rsid w:val="001242D3"/>
    <w:rsid w:val="00137DE7"/>
    <w:rsid w:val="00147691"/>
    <w:rsid w:val="00151C31"/>
    <w:rsid w:val="001542AA"/>
    <w:rsid w:val="001554F0"/>
    <w:rsid w:val="00155772"/>
    <w:rsid w:val="00155E8B"/>
    <w:rsid w:val="00187539"/>
    <w:rsid w:val="001957CD"/>
    <w:rsid w:val="001A11BB"/>
    <w:rsid w:val="001B014F"/>
    <w:rsid w:val="001C0A46"/>
    <w:rsid w:val="001D79E0"/>
    <w:rsid w:val="001E488A"/>
    <w:rsid w:val="001E61EB"/>
    <w:rsid w:val="001F342D"/>
    <w:rsid w:val="001F34D8"/>
    <w:rsid w:val="001F6972"/>
    <w:rsid w:val="00213283"/>
    <w:rsid w:val="0022750F"/>
    <w:rsid w:val="0025180D"/>
    <w:rsid w:val="0026106F"/>
    <w:rsid w:val="00262C9F"/>
    <w:rsid w:val="00263545"/>
    <w:rsid w:val="00263BEE"/>
    <w:rsid w:val="00282ED2"/>
    <w:rsid w:val="00283348"/>
    <w:rsid w:val="00283C11"/>
    <w:rsid w:val="002853AC"/>
    <w:rsid w:val="00293F7B"/>
    <w:rsid w:val="002A0011"/>
    <w:rsid w:val="002B358A"/>
    <w:rsid w:val="002C0149"/>
    <w:rsid w:val="002D6BAD"/>
    <w:rsid w:val="002D7850"/>
    <w:rsid w:val="002F299C"/>
    <w:rsid w:val="003133C5"/>
    <w:rsid w:val="003227D4"/>
    <w:rsid w:val="00330518"/>
    <w:rsid w:val="00331BF5"/>
    <w:rsid w:val="00344782"/>
    <w:rsid w:val="00345652"/>
    <w:rsid w:val="0034709D"/>
    <w:rsid w:val="003516C2"/>
    <w:rsid w:val="00354C3E"/>
    <w:rsid w:val="003639AF"/>
    <w:rsid w:val="00371374"/>
    <w:rsid w:val="00395048"/>
    <w:rsid w:val="00396B51"/>
    <w:rsid w:val="003A3FDB"/>
    <w:rsid w:val="003A701B"/>
    <w:rsid w:val="003B724D"/>
    <w:rsid w:val="003D34FC"/>
    <w:rsid w:val="003E2B59"/>
    <w:rsid w:val="003E53BE"/>
    <w:rsid w:val="0040479E"/>
    <w:rsid w:val="00421946"/>
    <w:rsid w:val="00463FEB"/>
    <w:rsid w:val="00490C5A"/>
    <w:rsid w:val="0049362C"/>
    <w:rsid w:val="004C7635"/>
    <w:rsid w:val="004D0BDE"/>
    <w:rsid w:val="004D1D39"/>
    <w:rsid w:val="004D2FFA"/>
    <w:rsid w:val="004F59F9"/>
    <w:rsid w:val="005118D1"/>
    <w:rsid w:val="005144C3"/>
    <w:rsid w:val="00517021"/>
    <w:rsid w:val="00521DF4"/>
    <w:rsid w:val="00531A90"/>
    <w:rsid w:val="00532E4B"/>
    <w:rsid w:val="00537DD7"/>
    <w:rsid w:val="00541B8F"/>
    <w:rsid w:val="00565178"/>
    <w:rsid w:val="005752F6"/>
    <w:rsid w:val="00590B48"/>
    <w:rsid w:val="005A1001"/>
    <w:rsid w:val="005A2444"/>
    <w:rsid w:val="005A743A"/>
    <w:rsid w:val="005D65F5"/>
    <w:rsid w:val="005F404F"/>
    <w:rsid w:val="005F6A7D"/>
    <w:rsid w:val="00632421"/>
    <w:rsid w:val="006371EF"/>
    <w:rsid w:val="006508B2"/>
    <w:rsid w:val="0066712D"/>
    <w:rsid w:val="00671E83"/>
    <w:rsid w:val="006857CC"/>
    <w:rsid w:val="00687746"/>
    <w:rsid w:val="00690A3B"/>
    <w:rsid w:val="006C7B4A"/>
    <w:rsid w:val="006D41D2"/>
    <w:rsid w:val="006D4D6A"/>
    <w:rsid w:val="006D6BE1"/>
    <w:rsid w:val="006E7E69"/>
    <w:rsid w:val="007031AE"/>
    <w:rsid w:val="007141D0"/>
    <w:rsid w:val="00715DDC"/>
    <w:rsid w:val="0072086D"/>
    <w:rsid w:val="00722643"/>
    <w:rsid w:val="0075305E"/>
    <w:rsid w:val="007639D6"/>
    <w:rsid w:val="007A7451"/>
    <w:rsid w:val="007B6488"/>
    <w:rsid w:val="007D055B"/>
    <w:rsid w:val="007E6142"/>
    <w:rsid w:val="007F1609"/>
    <w:rsid w:val="0080404E"/>
    <w:rsid w:val="00820EFE"/>
    <w:rsid w:val="008352A6"/>
    <w:rsid w:val="008369A5"/>
    <w:rsid w:val="0086037C"/>
    <w:rsid w:val="00866FC8"/>
    <w:rsid w:val="00870F8B"/>
    <w:rsid w:val="00876F03"/>
    <w:rsid w:val="0088504E"/>
    <w:rsid w:val="00895C05"/>
    <w:rsid w:val="008B473B"/>
    <w:rsid w:val="008B75F0"/>
    <w:rsid w:val="008C4514"/>
    <w:rsid w:val="008C49E8"/>
    <w:rsid w:val="008C7801"/>
    <w:rsid w:val="008D27F1"/>
    <w:rsid w:val="008E7B05"/>
    <w:rsid w:val="00906FFA"/>
    <w:rsid w:val="009506CD"/>
    <w:rsid w:val="00965E29"/>
    <w:rsid w:val="00990B41"/>
    <w:rsid w:val="009A45B8"/>
    <w:rsid w:val="009B6409"/>
    <w:rsid w:val="009C3AD8"/>
    <w:rsid w:val="009F5D2A"/>
    <w:rsid w:val="00A01612"/>
    <w:rsid w:val="00A0232E"/>
    <w:rsid w:val="00A10CE2"/>
    <w:rsid w:val="00A11A02"/>
    <w:rsid w:val="00A874EE"/>
    <w:rsid w:val="00A87E11"/>
    <w:rsid w:val="00A950C0"/>
    <w:rsid w:val="00A952ED"/>
    <w:rsid w:val="00AA7F56"/>
    <w:rsid w:val="00AB6160"/>
    <w:rsid w:val="00AC7CC1"/>
    <w:rsid w:val="00B00A7A"/>
    <w:rsid w:val="00B30387"/>
    <w:rsid w:val="00B30C53"/>
    <w:rsid w:val="00B3434F"/>
    <w:rsid w:val="00B37F3A"/>
    <w:rsid w:val="00B44DFE"/>
    <w:rsid w:val="00B45036"/>
    <w:rsid w:val="00B767D6"/>
    <w:rsid w:val="00B8333D"/>
    <w:rsid w:val="00BE4C20"/>
    <w:rsid w:val="00BE5019"/>
    <w:rsid w:val="00BE5FA1"/>
    <w:rsid w:val="00C22530"/>
    <w:rsid w:val="00C34A14"/>
    <w:rsid w:val="00C452D7"/>
    <w:rsid w:val="00C5296F"/>
    <w:rsid w:val="00C53780"/>
    <w:rsid w:val="00C53E55"/>
    <w:rsid w:val="00C64716"/>
    <w:rsid w:val="00C769CD"/>
    <w:rsid w:val="00C81CAA"/>
    <w:rsid w:val="00C87DC5"/>
    <w:rsid w:val="00C953A8"/>
    <w:rsid w:val="00CA350D"/>
    <w:rsid w:val="00CB2A63"/>
    <w:rsid w:val="00CC4496"/>
    <w:rsid w:val="00CD6BAA"/>
    <w:rsid w:val="00CE4CFB"/>
    <w:rsid w:val="00D41A87"/>
    <w:rsid w:val="00D4306E"/>
    <w:rsid w:val="00D47CD7"/>
    <w:rsid w:val="00D72B3E"/>
    <w:rsid w:val="00D74EA7"/>
    <w:rsid w:val="00D76891"/>
    <w:rsid w:val="00D77EFB"/>
    <w:rsid w:val="00D83A98"/>
    <w:rsid w:val="00D976B8"/>
    <w:rsid w:val="00DA7F97"/>
    <w:rsid w:val="00DC2784"/>
    <w:rsid w:val="00DC4BA3"/>
    <w:rsid w:val="00DD70C0"/>
    <w:rsid w:val="00DE74B7"/>
    <w:rsid w:val="00E00D5B"/>
    <w:rsid w:val="00E050D2"/>
    <w:rsid w:val="00E1637C"/>
    <w:rsid w:val="00E21B4C"/>
    <w:rsid w:val="00E514CA"/>
    <w:rsid w:val="00E57C1C"/>
    <w:rsid w:val="00E57F87"/>
    <w:rsid w:val="00E62923"/>
    <w:rsid w:val="00E65192"/>
    <w:rsid w:val="00E9020A"/>
    <w:rsid w:val="00EA2831"/>
    <w:rsid w:val="00EC10DE"/>
    <w:rsid w:val="00ED0B3F"/>
    <w:rsid w:val="00F1091D"/>
    <w:rsid w:val="00F177F5"/>
    <w:rsid w:val="00F34505"/>
    <w:rsid w:val="00F44ACA"/>
    <w:rsid w:val="00F5538F"/>
    <w:rsid w:val="00F56C0F"/>
    <w:rsid w:val="00F8336F"/>
    <w:rsid w:val="00F85540"/>
    <w:rsid w:val="00FB4E48"/>
    <w:rsid w:val="00FB64BA"/>
    <w:rsid w:val="00FE0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0ED0E"/>
  <w15:docId w15:val="{0EC68A5B-0B7D-4898-9AA1-043D4E52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1" w:line="259" w:lineRule="auto"/>
      <w:ind w:left="10" w:hanging="10"/>
      <w:outlineLvl w:val="0"/>
    </w:pPr>
    <w:rPr>
      <w:rFonts w:ascii="Times New Roman" w:eastAsia="Times New Roman" w:hAnsi="Times New Roman" w:cs="Times New Roman"/>
      <w:b/>
      <w:color w:val="000000"/>
    </w:rPr>
  </w:style>
  <w:style w:type="paragraph" w:styleId="Heading4">
    <w:name w:val="heading 4"/>
    <w:basedOn w:val="Normal"/>
    <w:next w:val="Normal"/>
    <w:link w:val="Heading4Char"/>
    <w:uiPriority w:val="9"/>
    <w:semiHidden/>
    <w:unhideWhenUsed/>
    <w:qFormat/>
    <w:rsid w:val="00F1091D"/>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293F7B"/>
    <w:pPr>
      <w:ind w:left="720"/>
      <w:contextualSpacing/>
    </w:pPr>
  </w:style>
  <w:style w:type="paragraph" w:styleId="Revision">
    <w:name w:val="Revision"/>
    <w:hidden/>
    <w:uiPriority w:val="99"/>
    <w:semiHidden/>
    <w:rsid w:val="003E2B59"/>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282ED2"/>
    <w:rPr>
      <w:sz w:val="16"/>
      <w:szCs w:val="16"/>
    </w:rPr>
  </w:style>
  <w:style w:type="paragraph" w:styleId="CommentText">
    <w:name w:val="annotation text"/>
    <w:basedOn w:val="Normal"/>
    <w:link w:val="CommentTextChar"/>
    <w:uiPriority w:val="99"/>
    <w:unhideWhenUsed/>
    <w:rsid w:val="00282ED2"/>
    <w:pPr>
      <w:spacing w:line="240" w:lineRule="auto"/>
    </w:pPr>
    <w:rPr>
      <w:sz w:val="20"/>
      <w:szCs w:val="20"/>
    </w:rPr>
  </w:style>
  <w:style w:type="character" w:customStyle="1" w:styleId="CommentTextChar">
    <w:name w:val="Comment Text Char"/>
    <w:basedOn w:val="DefaultParagraphFont"/>
    <w:link w:val="CommentText"/>
    <w:uiPriority w:val="99"/>
    <w:rsid w:val="00282ED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82ED2"/>
    <w:rPr>
      <w:b/>
      <w:bCs/>
    </w:rPr>
  </w:style>
  <w:style w:type="character" w:customStyle="1" w:styleId="CommentSubjectChar">
    <w:name w:val="Comment Subject Char"/>
    <w:basedOn w:val="CommentTextChar"/>
    <w:link w:val="CommentSubject"/>
    <w:uiPriority w:val="99"/>
    <w:semiHidden/>
    <w:rsid w:val="00282ED2"/>
    <w:rPr>
      <w:rFonts w:ascii="Times New Roman" w:eastAsia="Times New Roman" w:hAnsi="Times New Roman" w:cs="Times New Roman"/>
      <w:b/>
      <w:bCs/>
      <w:color w:val="000000"/>
      <w:sz w:val="20"/>
      <w:szCs w:val="20"/>
    </w:rPr>
  </w:style>
  <w:style w:type="paragraph" w:styleId="NormalWeb">
    <w:name w:val="Normal (Web)"/>
    <w:basedOn w:val="Normal"/>
    <w:uiPriority w:val="99"/>
    <w:semiHidden/>
    <w:unhideWhenUsed/>
    <w:rsid w:val="004D0BDE"/>
    <w:pPr>
      <w:spacing w:before="100" w:beforeAutospacing="1" w:after="100" w:afterAutospacing="1" w:line="240" w:lineRule="auto"/>
      <w:ind w:left="0" w:firstLine="0"/>
      <w:jc w:val="left"/>
    </w:pPr>
    <w:rPr>
      <w:color w:val="auto"/>
      <w:kern w:val="0"/>
      <w14:ligatures w14:val="none"/>
    </w:rPr>
  </w:style>
  <w:style w:type="paragraph" w:styleId="Header">
    <w:name w:val="header"/>
    <w:basedOn w:val="Normal"/>
    <w:link w:val="HeaderChar"/>
    <w:uiPriority w:val="99"/>
    <w:unhideWhenUsed/>
    <w:rsid w:val="003D3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4FC"/>
    <w:rPr>
      <w:rFonts w:ascii="Times New Roman" w:eastAsia="Times New Roman" w:hAnsi="Times New Roman" w:cs="Times New Roman"/>
      <w:color w:val="000000"/>
    </w:rPr>
  </w:style>
  <w:style w:type="paragraph" w:styleId="Footer">
    <w:name w:val="footer"/>
    <w:basedOn w:val="Normal"/>
    <w:link w:val="FooterChar"/>
    <w:uiPriority w:val="99"/>
    <w:unhideWhenUsed/>
    <w:rsid w:val="003D34FC"/>
    <w:pPr>
      <w:tabs>
        <w:tab w:val="center" w:pos="4680"/>
        <w:tab w:val="right" w:pos="9360"/>
      </w:tabs>
      <w:spacing w:after="0" w:line="240" w:lineRule="auto"/>
      <w:ind w:left="0" w:firstLine="0"/>
      <w:jc w:val="left"/>
    </w:pPr>
    <w:rPr>
      <w:rFonts w:asciiTheme="minorHAnsi" w:eastAsiaTheme="minorEastAsia" w:hAnsiTheme="minorHAnsi"/>
      <w:color w:val="auto"/>
      <w:kern w:val="0"/>
      <w:sz w:val="22"/>
      <w:szCs w:val="22"/>
      <w14:ligatures w14:val="none"/>
    </w:rPr>
  </w:style>
  <w:style w:type="character" w:customStyle="1" w:styleId="FooterChar">
    <w:name w:val="Footer Char"/>
    <w:basedOn w:val="DefaultParagraphFont"/>
    <w:link w:val="Footer"/>
    <w:uiPriority w:val="99"/>
    <w:rsid w:val="003D34FC"/>
    <w:rPr>
      <w:rFonts w:cs="Times New Roman"/>
      <w:kern w:val="0"/>
      <w:sz w:val="22"/>
      <w:szCs w:val="22"/>
      <w14:ligatures w14:val="none"/>
    </w:rPr>
  </w:style>
  <w:style w:type="paragraph" w:styleId="BodyText">
    <w:name w:val="Body Text"/>
    <w:basedOn w:val="Normal"/>
    <w:link w:val="BodyTextChar"/>
    <w:uiPriority w:val="1"/>
    <w:qFormat/>
    <w:rsid w:val="00263545"/>
    <w:pPr>
      <w:widowControl w:val="0"/>
      <w:autoSpaceDE w:val="0"/>
      <w:autoSpaceDN w:val="0"/>
      <w:spacing w:after="0" w:line="240" w:lineRule="auto"/>
      <w:ind w:left="0" w:firstLine="0"/>
      <w:jc w:val="left"/>
    </w:pPr>
    <w:rPr>
      <w:color w:val="auto"/>
      <w:kern w:val="0"/>
      <w14:ligatures w14:val="none"/>
    </w:rPr>
  </w:style>
  <w:style w:type="character" w:customStyle="1" w:styleId="BodyTextChar">
    <w:name w:val="Body Text Char"/>
    <w:basedOn w:val="DefaultParagraphFont"/>
    <w:link w:val="BodyText"/>
    <w:uiPriority w:val="1"/>
    <w:rsid w:val="00263545"/>
    <w:rPr>
      <w:rFonts w:ascii="Times New Roman" w:eastAsia="Times New Roman" w:hAnsi="Times New Roman" w:cs="Times New Roman"/>
      <w:kern w:val="0"/>
      <w14:ligatures w14:val="none"/>
    </w:rPr>
  </w:style>
  <w:style w:type="character" w:customStyle="1" w:styleId="Heading4Char">
    <w:name w:val="Heading 4 Char"/>
    <w:basedOn w:val="DefaultParagraphFont"/>
    <w:link w:val="Heading4"/>
    <w:uiPriority w:val="9"/>
    <w:semiHidden/>
    <w:rsid w:val="00F1091D"/>
    <w:rPr>
      <w:rFonts w:asciiTheme="majorHAnsi" w:eastAsiaTheme="majorEastAsia" w:hAnsiTheme="majorHAnsi" w:cstheme="majorBidi"/>
      <w:i/>
      <w:iCs/>
      <w:color w:val="0F4761" w:themeColor="accent1" w:themeShade="BF"/>
    </w:rPr>
  </w:style>
  <w:style w:type="character" w:styleId="Hyperlink">
    <w:name w:val="Hyperlink"/>
    <w:basedOn w:val="DefaultParagraphFont"/>
    <w:uiPriority w:val="99"/>
    <w:unhideWhenUsed/>
    <w:rsid w:val="00F1091D"/>
    <w:rPr>
      <w:color w:val="467886" w:themeColor="hyperlink"/>
      <w:u w:val="single"/>
    </w:rPr>
  </w:style>
  <w:style w:type="character" w:styleId="UnresolvedMention">
    <w:name w:val="Unresolved Mention"/>
    <w:basedOn w:val="DefaultParagraphFont"/>
    <w:uiPriority w:val="99"/>
    <w:semiHidden/>
    <w:unhideWhenUsed/>
    <w:rsid w:val="00F10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00d0a2-4b1a-4f0e-bc4c-4646b5f815d4" xsi:nil="true"/>
    <lcf76f155ced4ddcb4097134ff3c332f xmlns="9956cd21-3189-4293-8a37-05836ba5024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40DE0B6EB99746826153B13F9D149F" ma:contentTypeVersion="13" ma:contentTypeDescription="Create a new document." ma:contentTypeScope="" ma:versionID="87484a07eb0db4cffe632aafda8d2f0b">
  <xsd:schema xmlns:xsd="http://www.w3.org/2001/XMLSchema" xmlns:xs="http://www.w3.org/2001/XMLSchema" xmlns:p="http://schemas.microsoft.com/office/2006/metadata/properties" xmlns:ns2="9956cd21-3189-4293-8a37-05836ba50247" xmlns:ns3="6500d0a2-4b1a-4f0e-bc4c-4646b5f815d4" targetNamespace="http://schemas.microsoft.com/office/2006/metadata/properties" ma:root="true" ma:fieldsID="b0d3307eb606265cff1b3e32949e1454" ns2:_="" ns3:_="">
    <xsd:import namespace="9956cd21-3189-4293-8a37-05836ba50247"/>
    <xsd:import namespace="6500d0a2-4b1a-4f0e-bc4c-4646b5f815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6cd21-3189-4293-8a37-05836ba50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e80b98-fa98-47c7-8504-4d2d686c81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00d0a2-4b1a-4f0e-bc4c-4646b5f815d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f82b28a-3fbe-47bb-bf30-732212ea8583}" ma:internalName="TaxCatchAll" ma:showField="CatchAllData" ma:web="6500d0a2-4b1a-4f0e-bc4c-4646b5f815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7719DD-B80F-4871-B453-21D9EE9D0E33}">
  <ds:schemaRefs>
    <ds:schemaRef ds:uri="http://schemas.microsoft.com/office/2006/metadata/properties"/>
    <ds:schemaRef ds:uri="http://schemas.microsoft.com/office/infopath/2007/PartnerControls"/>
    <ds:schemaRef ds:uri="6500d0a2-4b1a-4f0e-bc4c-4646b5f815d4"/>
    <ds:schemaRef ds:uri="9956cd21-3189-4293-8a37-05836ba50247"/>
  </ds:schemaRefs>
</ds:datastoreItem>
</file>

<file path=customXml/itemProps2.xml><?xml version="1.0" encoding="utf-8"?>
<ds:datastoreItem xmlns:ds="http://schemas.openxmlformats.org/officeDocument/2006/customXml" ds:itemID="{83FF541D-FCEB-4A7C-B9C3-F72A6B770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6cd21-3189-4293-8a37-05836ba50247"/>
    <ds:schemaRef ds:uri="6500d0a2-4b1a-4f0e-bc4c-4646b5f81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E819DB-0D01-46F9-AF9D-7BCEE4E234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2447</Words>
  <Characters>13953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Galvin;Andrew Y. Stewart;Dennis D. Michaels, Esq.</dc:creator>
  <cp:keywords/>
  <dc:description/>
  <cp:lastModifiedBy>Ann Marie Tlsty</cp:lastModifiedBy>
  <cp:revision>2</cp:revision>
  <cp:lastPrinted>2026-10-22T21:00:00Z</cp:lastPrinted>
  <dcterms:created xsi:type="dcterms:W3CDTF">2026-10-23T19:31:00Z</dcterms:created>
  <dcterms:modified xsi:type="dcterms:W3CDTF">2026-10-23T19:31:00Z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0x0101007A40DE0B6EB99746826153B13F9D149F</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2026-10-19T14:56:07Z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b215c1ca-030b-486f-86b6-2dec194a7210</vt:lpwstr>
  </property>
  <property fmtid="{D5CDD505-2E9C-101B-9397-08002B2CF9AE}" pid="9" name="MSIP_Label_defa4170-0d19-0005-0004-bc88714345d2_ActionId">
    <vt:lpwstr>12389bf9-c1f5-4ea9-b887-3e40764afd43</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